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spacing w:line="312" w:lineRule="auto"/>
        <w:rPr>
          <w:rFonts w:ascii="Arial" w:hAnsi="Arial" w:cs="Arial"/>
        </w:rPr>
      </w:pPr>
      <w:r>
        <w:rPr>
          <w:rFonts w:ascii="Arial" w:eastAsia="Arial" w:hAnsi="Arial" w:cs="Arial"/>
          <w:i/>
          <w:noProof/>
          <w:sz w:val="18"/>
          <w:szCs w:val="18"/>
          <w:lang w:eastAsia="de-DE"/>
        </w:rPr>
        <w:drawing>
          <wp:anchor distT="0" distB="0" distL="114300" distR="114300" simplePos="0" relativeHeight="251659264" behindDoc="0" locked="0" layoutInCell="1" allowOverlap="1">
            <wp:simplePos x="0" y="0"/>
            <wp:positionH relativeFrom="margin">
              <wp:posOffset>4429125</wp:posOffset>
            </wp:positionH>
            <wp:positionV relativeFrom="paragraph">
              <wp:posOffset>-376555</wp:posOffset>
            </wp:positionV>
            <wp:extent cx="1406463" cy="496417"/>
            <wp:effectExtent l="0" t="0" r="3810" b="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LLIG_CI_Logo_2D_blau_19.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406463" cy="496417"/>
                    </a:xfrm>
                    <a:prstGeom prst="rect">
                      <a:avLst/>
                    </a:prstGeom>
                  </pic:spPr>
                </pic:pic>
              </a:graphicData>
            </a:graphic>
            <wp14:sizeRelH relativeFrom="margin">
              <wp14:pctWidth>0</wp14:pctWidth>
            </wp14:sizeRelH>
            <wp14:sizeRelV relativeFrom="margin">
              <wp14:pctHeight>0</wp14:pctHeight>
            </wp14:sizeRelV>
          </wp:anchor>
        </w:drawing>
      </w:r>
    </w:p>
    <w:p>
      <w:pPr>
        <w:spacing w:line="312" w:lineRule="auto"/>
        <w:rPr>
          <w:rFonts w:ascii="Arial" w:hAnsi="Arial" w:cs="Arial"/>
        </w:rPr>
      </w:pPr>
    </w:p>
    <w:p>
      <w:pPr>
        <w:spacing w:line="312" w:lineRule="auto"/>
        <w:rPr>
          <w:rFonts w:ascii="Arial" w:hAnsi="Arial" w:cs="Arial"/>
        </w:rPr>
      </w:pPr>
      <w:r>
        <w:rPr>
          <w:rFonts w:ascii="Arial" w:hAnsi="Arial" w:cs="Arial"/>
        </w:rPr>
        <w:t>PRESSEINFORMATION</w:t>
      </w:r>
    </w:p>
    <w:p>
      <w:pPr>
        <w:spacing w:line="312" w:lineRule="auto"/>
        <w:rPr>
          <w:rFonts w:ascii="Arial" w:hAnsi="Arial" w:cs="Arial"/>
        </w:rPr>
      </w:pPr>
    </w:p>
    <w:p>
      <w:pPr>
        <w:rPr>
          <w:rFonts w:ascii="Arial" w:hAnsi="Arial" w:cs="Arial"/>
          <w:b/>
          <w:bCs/>
          <w:sz w:val="36"/>
          <w:szCs w:val="36"/>
        </w:rPr>
      </w:pPr>
      <w:r>
        <w:rPr>
          <w:rFonts w:ascii="Arial" w:hAnsi="Arial" w:cs="Arial"/>
          <w:b/>
          <w:bCs/>
          <w:sz w:val="36"/>
          <w:szCs w:val="36"/>
        </w:rPr>
        <w:t>Erfolgreiche internationale Messeauftritte: ILLIG gewinnt Aufträge in Brasilien, China und Europa</w:t>
      </w:r>
      <w:r>
        <w:rPr>
          <w:rFonts w:ascii="Arial" w:hAnsi="Arial" w:cs="Arial"/>
          <w:b/>
          <w:bCs/>
          <w:sz w:val="36"/>
          <w:szCs w:val="36"/>
        </w:rPr>
        <w:br/>
      </w:r>
    </w:p>
    <w:p>
      <w:pPr>
        <w:spacing w:line="360" w:lineRule="auto"/>
        <w:rPr>
          <w:rFonts w:ascii="Arial" w:hAnsi="Arial" w:cs="Arial"/>
        </w:rPr>
      </w:pPr>
      <w:r>
        <w:rPr>
          <w:rFonts w:ascii="Arial" w:hAnsi="Arial" w:cs="Arial"/>
        </w:rPr>
        <w:t>Heilbronn, 25</w:t>
      </w:r>
      <w:bookmarkStart w:id="0" w:name="_GoBack"/>
      <w:bookmarkEnd w:id="0"/>
      <w:r>
        <w:rPr>
          <w:rFonts w:ascii="Arial" w:hAnsi="Arial" w:cs="Arial"/>
        </w:rPr>
        <w:t>.05.2023 – Die ILLIG Maschinenbau GmbH &amp; Co KG konnte von März bis Mai 2023 innerhalb weniger Wochen sowohl im Produktsegment Thermoformanlagen als auch bei den Verpackungsmaschinen wegweisende Aufträge mit einem insgesamt deutlich zweistelligen Millionen-€-Auftragsvolumen gewinnen. Der Heilbronner Maschinenbauer liefert mehrere Thermoform-Linien, teilweise mit Werkzeugen und der Beratung bei der Verpackungsentwicklung, nach Brasilien und China. Im Rahmen der Interpack wurde darüber hinaus die ersten Maschinen der auf der Verpackungsmesse erstmals vorgestellten XLU-Serie, eine PLU 40 (Pulp Lamination Unit) und eine CLU 40 (Cardboard Lamination Unit) für das Laminieren von Pulpe- und Karton-Schalen an Kunden aus Frankreich verkauft.</w:t>
      </w:r>
    </w:p>
    <w:p>
      <w:pPr>
        <w:spacing w:line="360" w:lineRule="auto"/>
        <w:rPr>
          <w:rFonts w:ascii="Arial" w:hAnsi="Arial" w:cs="Arial"/>
        </w:rPr>
      </w:pPr>
      <w:r>
        <w:rPr>
          <w:rFonts w:ascii="Arial" w:hAnsi="Arial" w:cs="Arial"/>
        </w:rPr>
        <w:t>„Die erfreulichen Abschlüsse haben gezeigt, dass die gezielte Erweiterung unseres Produktportfolios strategisch eine gute Entscheidung war. Wir haben den Bedarf unserer Kunden im In- und Ausland sehr gut antizipiert und konnten die Nachfrage mit unseren Produkten umfänglich bedienen.“, erklärt Jürgen Lochner, CSO/CTO bei ILLIG.</w:t>
      </w:r>
    </w:p>
    <w:p>
      <w:pPr>
        <w:spacing w:line="360" w:lineRule="auto"/>
        <w:rPr>
          <w:rFonts w:ascii="Arial" w:hAnsi="Arial" w:cs="Arial"/>
        </w:rPr>
      </w:pPr>
      <w:r>
        <w:rPr>
          <w:rFonts w:ascii="Arial" w:hAnsi="Arial" w:cs="Arial"/>
        </w:rPr>
        <w:t>Auf der Kunststoffmesse ChinaPlas in Shenzen, China überzeugte der Technologieführer aus Deutschland im April mit seiner neuen Thermoformanlage RDF 85, die dem asiatischen Publikum erstmals in Produktion gezeigt wurde. Bereits am ersten Messetag konnte eine RDF 85 an einen chinesischen Kunden verkauft werden. Das Highlight der ChinaPlas bildete dann eine feierliche Zeremonie, bei der der Verkauf von 12 Thermoformsysteme RDM 75Kc mit der chinesischen Zhink Group vertraglich vereinbart wurde.</w:t>
      </w:r>
    </w:p>
    <w:p>
      <w:pPr>
        <w:spacing w:line="360" w:lineRule="auto"/>
        <w:rPr>
          <w:rFonts w:ascii="Arial" w:hAnsi="Arial" w:cs="Arial"/>
        </w:rPr>
      </w:pPr>
      <w:r>
        <w:rPr>
          <w:rFonts w:ascii="Arial" w:hAnsi="Arial" w:cs="Arial"/>
        </w:rPr>
        <w:t>„Die ChinaPlas war für uns ein absoluter Erfolg. Wir haben weitere sehr erfolgversprechende Gespräche über die mögliche Belieferung von Thermoform- und Verpackungssystemen nach China und Asien geführt. Vor Ort haben wir eine deutliche Aufbruchsstimmung in China und im ganzen asiatischen Markt spüren können.“, berichtet Robert Zhang, Geschäftsführer ILLIG China.</w:t>
      </w:r>
    </w:p>
    <w:p>
      <w:pPr>
        <w:spacing w:line="360" w:lineRule="auto"/>
        <w:rPr>
          <w:rFonts w:ascii="Arial" w:hAnsi="Arial" w:cs="Arial"/>
        </w:rPr>
      </w:pPr>
      <w:r>
        <w:rPr>
          <w:rFonts w:ascii="Arial" w:hAnsi="Arial" w:cs="Arial"/>
        </w:rPr>
        <w:t xml:space="preserve">Anfang Mai präsentierte ILLIG auf der Interpack in Düsseldorf mit der XLU-Serie erstmals </w:t>
      </w:r>
      <w:r>
        <w:rPr>
          <w:rFonts w:ascii="Arial" w:hAnsi="Arial" w:cs="Arial"/>
        </w:rPr>
        <w:t>ein neues Maschinenkonzept</w:t>
      </w:r>
      <w:r>
        <w:rPr>
          <w:rFonts w:ascii="Arial" w:hAnsi="Arial" w:cs="Arial"/>
        </w:rPr>
        <w:t xml:space="preserve">, welches in den Varianten „PLU“ (Pulp Lamination Unit), „CLU“ </w:t>
      </w:r>
      <w:r>
        <w:rPr>
          <w:rFonts w:ascii="Arial" w:hAnsi="Arial" w:cs="Arial"/>
        </w:rPr>
        <w:lastRenderedPageBreak/>
        <w:t>(Cardboard Lamination Unit) und „TLU“ (Tray Labeling Unit) auf den Markt gebracht wird. Die Laminier- und Labeling-Lösungen für Pulpe-, Karton- und Kunststoff-Verpackungen richten sich hauptsächlich an die Lebensmittel- und Kosmetikindustrie. Den Fokus legte das Heilbronner Technologieunternehmen in der Entwicklung vor allem auf die Themen Ressourcenschonung und ein optimiertes Preis-Leistungs-Verhältnis. Der Verkauf der ersten Maschine an den Kunden Écofeutre aus Frankreich sowie das positive Feedback des Fachpublikums bestätigten, dass man die Anforderungen des Marktes und der Kunden richtig analysiert und eingeschätzt hat.</w:t>
      </w:r>
    </w:p>
    <w:p>
      <w:pPr>
        <w:spacing w:line="360" w:lineRule="auto"/>
        <w:rPr>
          <w:rFonts w:ascii="Arial" w:hAnsi="Arial" w:cs="Arial"/>
        </w:rPr>
      </w:pPr>
      <w:r>
        <w:rPr>
          <w:rFonts w:ascii="Arial" w:hAnsi="Arial" w:cs="Arial"/>
        </w:rPr>
        <w:t xml:space="preserve">Bereits Ende März fand in </w:t>
      </w:r>
      <w:r>
        <w:rPr>
          <w:rFonts w:ascii="Arial" w:hAnsi="Arial" w:cs="Arial"/>
        </w:rPr>
        <w:t xml:space="preserve">São Paulo </w:t>
      </w:r>
      <w:r>
        <w:rPr>
          <w:rFonts w:ascii="Arial" w:hAnsi="Arial" w:cs="Arial"/>
        </w:rPr>
        <w:t xml:space="preserve">die Plástico Brasil statt, auf der sich ILLIG mit seinen Produkten und Services einer großen Anzahl von bestehenden Kunden und Interessenten aus ganz Südamerika präsentierte und zur Technologie aus Deutschland beriet. Hier zeigte sich erneut die hohe Relevanz des Marktes in Südamerika. Denn aktuell liefert ILLIG neue Anlagen nach Brasilien aus, die im Jahr 2022 bestellt wurden. Auf der Plástico Brasil hat ein erfolgreiches Verpackungsunternehmen aus Brasilien sich für die Beschaffung mehrerer ILLIG Thermoform-Linien mit Werkzeugen entschieden. Durch dieses Investment sollen die Produktionskapazitäten deutlich erweitert werden. </w:t>
      </w:r>
    </w:p>
    <w:p>
      <w:pPr>
        <w:spacing w:line="360" w:lineRule="auto"/>
        <w:rPr>
          <w:rFonts w:ascii="Arial" w:hAnsi="Arial" w:cs="Arial"/>
        </w:rPr>
      </w:pPr>
      <w:r>
        <w:rPr>
          <w:rFonts w:ascii="Arial" w:hAnsi="Arial" w:cs="Arial"/>
        </w:rPr>
        <w:t>Jürgen Lochner: „ILLIG hat in Südamerika, China und sicher auch weltweit eine hohe Reputation und viele langjährige – und auch einige neue – Kunden, die auf die langlebigen und performanten Thermoform- und Verpackungssysteme setzen. Kunden spiegeln uns immer wieder, dass für ihre Kaufentscheidung vor allem die technologische Kompetenz von ILLIG, das hohe Vertrauen in die Marke, in die Qualität und der Performance der Maschinen, der Werkzeuge sowie des Service sind.“</w:t>
      </w:r>
    </w:p>
    <w:p>
      <w:pPr>
        <w:spacing w:line="360" w:lineRule="auto"/>
        <w:rPr>
          <w:rFonts w:ascii="Arial" w:hAnsi="Arial" w:cs="Arial"/>
          <w:b/>
        </w:rPr>
      </w:pPr>
      <w:r>
        <w:rPr>
          <w:rFonts w:ascii="Arial" w:hAnsi="Arial" w:cs="Arial"/>
          <w:b/>
        </w:rPr>
        <w:t>Bilder</w:t>
      </w:r>
    </w:p>
    <w:p>
      <w:pPr>
        <w:pStyle w:val="Listenabsatz"/>
        <w:numPr>
          <w:ilvl w:val="0"/>
          <w:numId w:val="3"/>
        </w:numPr>
        <w:spacing w:line="360" w:lineRule="auto"/>
        <w:rPr>
          <w:rFonts w:ascii="Arial" w:hAnsi="Arial" w:cs="Arial"/>
        </w:rPr>
      </w:pPr>
      <w:r>
        <w:rPr>
          <w:rFonts w:ascii="Arial" w:hAnsi="Arial" w:cs="Arial"/>
        </w:rPr>
        <w:t>Das ILLIG-Team auf dem ILLIG Messestand der Interpack 2023</w:t>
      </w:r>
    </w:p>
    <w:p>
      <w:pPr>
        <w:pStyle w:val="Listenabsatz"/>
        <w:numPr>
          <w:ilvl w:val="0"/>
          <w:numId w:val="3"/>
        </w:numPr>
        <w:spacing w:line="360" w:lineRule="auto"/>
        <w:rPr>
          <w:rFonts w:ascii="Arial" w:hAnsi="Arial" w:cs="Arial"/>
        </w:rPr>
      </w:pPr>
      <w:r>
        <w:rPr>
          <w:rFonts w:ascii="Arial" w:hAnsi="Arial" w:cs="Arial"/>
        </w:rPr>
        <w:t>Die neue, auf der Interpack 2023 erstmals vorgestellte Pulp Lamination Unit (PLU 40) von ILLIG</w:t>
      </w:r>
    </w:p>
    <w:p>
      <w:pPr>
        <w:pStyle w:val="Listenabsatz"/>
        <w:numPr>
          <w:ilvl w:val="0"/>
          <w:numId w:val="3"/>
        </w:numPr>
        <w:spacing w:line="360" w:lineRule="auto"/>
        <w:rPr>
          <w:rFonts w:ascii="Arial" w:hAnsi="Arial" w:cs="Arial"/>
        </w:rPr>
      </w:pPr>
      <w:r>
        <w:rPr>
          <w:rFonts w:ascii="Arial" w:hAnsi="Arial" w:cs="Arial"/>
        </w:rPr>
        <w:t>Mit einer PLU 40 laminierte Pulpe-Verpackung</w:t>
      </w:r>
    </w:p>
    <w:p>
      <w:pPr>
        <w:pStyle w:val="Listenabsatz"/>
        <w:numPr>
          <w:ilvl w:val="0"/>
          <w:numId w:val="3"/>
        </w:numPr>
        <w:spacing w:line="360" w:lineRule="auto"/>
        <w:rPr>
          <w:rFonts w:ascii="Arial" w:hAnsi="Arial" w:cs="Arial"/>
        </w:rPr>
      </w:pPr>
      <w:r>
        <w:rPr>
          <w:rFonts w:ascii="Arial" w:hAnsi="Arial" w:cs="Arial"/>
        </w:rPr>
        <w:t>Vertragsabschluss mit der Zhink Group im Rahmen der Chinaplas 2023</w:t>
      </w:r>
    </w:p>
    <w:p>
      <w:pPr>
        <w:pStyle w:val="Listenabsatz"/>
        <w:numPr>
          <w:ilvl w:val="0"/>
          <w:numId w:val="3"/>
        </w:numPr>
        <w:spacing w:line="360" w:lineRule="auto"/>
        <w:rPr>
          <w:rFonts w:ascii="Arial" w:hAnsi="Arial" w:cs="Arial"/>
        </w:rPr>
      </w:pPr>
      <w:r>
        <w:rPr>
          <w:rFonts w:ascii="Arial" w:hAnsi="Arial" w:cs="Arial"/>
        </w:rPr>
        <w:t>Jürgen Lochner, ILLIG CSO/CTO und Wang Bing-Kui, Zhink Group beim Vertragsabschluss auf der Chinaplas 2023</w:t>
      </w:r>
    </w:p>
    <w:p>
      <w:pPr>
        <w:spacing w:after="0" w:line="240" w:lineRule="auto"/>
        <w:jc w:val="center"/>
        <w:rPr>
          <w:rFonts w:ascii="Arial" w:hAnsi="Arial" w:cs="Arial"/>
          <w:b/>
        </w:rPr>
      </w:pPr>
    </w:p>
    <w:p>
      <w:pPr>
        <w:spacing w:line="360" w:lineRule="auto"/>
        <w:rPr>
          <w:rFonts w:ascii="Arial" w:hAnsi="Arial" w:cs="Arial"/>
          <w:b/>
        </w:rPr>
      </w:pPr>
      <w:r>
        <w:rPr>
          <w:rFonts w:ascii="Arial" w:hAnsi="Arial" w:cs="Arial"/>
          <w:b/>
        </w:rPr>
        <w:t>Über ILLIG</w:t>
      </w:r>
    </w:p>
    <w:p>
      <w:pPr>
        <w:spacing w:line="360" w:lineRule="auto"/>
        <w:rPr>
          <w:rFonts w:ascii="Arial" w:hAnsi="Arial" w:cs="Arial"/>
        </w:rPr>
      </w:pPr>
      <w:r>
        <w:rPr>
          <w:rFonts w:ascii="Arial" w:hAnsi="Arial" w:cs="Arial"/>
        </w:rPr>
        <w:t xml:space="preserve">ILLIG ist ein weltweit führender Anbieter von Thermoform- und Verpackungslösungen sowie Werkzeugsystemen für Karton, Papier und Kunststoff. Das Leistungsspektrum umfasst Entwicklung, Konstruktion, Fertigung, Montage und Inbetriebnahme komplexer </w:t>
      </w:r>
      <w:r>
        <w:rPr>
          <w:rFonts w:ascii="Arial" w:hAnsi="Arial" w:cs="Arial"/>
        </w:rPr>
        <w:lastRenderedPageBreak/>
        <w:t>Fertigungslinien und Einzelkomponenten. ILLIG bietet seinen Kunden mit der Verpackungsentwicklung "</w:t>
      </w:r>
      <w:proofErr w:type="spellStart"/>
      <w:r>
        <w:rPr>
          <w:rFonts w:ascii="Arial" w:hAnsi="Arial" w:cs="Arial"/>
        </w:rPr>
        <w:t>Pactivity</w:t>
      </w:r>
      <w:proofErr w:type="spellEnd"/>
      <w:r>
        <w:rPr>
          <w:rFonts w:ascii="Arial" w:hAnsi="Arial" w:cs="Arial"/>
        </w:rPr>
        <w:t>® 360" und leistungsstarken Verpackungssystemen ressourceneffiziente und nachhaltige Lösungen, und unterstützt Packmittelhersteller beim Design und der Produktion. Mit eigenen Niederlassungen und Vertretungen ist ILLIG weltweit aktiv. Seit mehr als 75 Jahren unterstützt das Familienunternehmen seine Kunden als verlässlicher Partner, anspruchsvolle und hochpräzise Verpackungen und Formteile wirtschaftlich herzustellen – mit innovativer Technologie höchster Qualität und umfassendem globalem Service.</w:t>
      </w:r>
      <w:r>
        <w:rPr>
          <w:rFonts w:ascii="Arial" w:hAnsi="Arial" w:cs="Arial"/>
        </w:rPr>
        <w:br/>
      </w:r>
    </w:p>
    <w:p>
      <w:pPr>
        <w:spacing w:line="360" w:lineRule="auto"/>
        <w:rPr>
          <w:rFonts w:ascii="Arial" w:hAnsi="Arial" w:cs="Arial"/>
          <w:b/>
        </w:rPr>
      </w:pPr>
      <w:r>
        <w:rPr>
          <w:rFonts w:ascii="Arial" w:hAnsi="Arial" w:cs="Arial"/>
          <w:b/>
        </w:rPr>
        <w:t xml:space="preserve">Weitere Informationen: </w:t>
      </w:r>
    </w:p>
    <w:p>
      <w:pPr>
        <w:spacing w:line="360" w:lineRule="auto"/>
        <w:rPr>
          <w:rFonts w:ascii="Arial" w:hAnsi="Arial" w:cs="Arial"/>
        </w:rPr>
      </w:pPr>
      <w:r>
        <w:rPr>
          <w:rFonts w:ascii="Arial" w:hAnsi="Arial" w:cs="Arial"/>
        </w:rPr>
        <w:t>Steffen Scheuermann</w:t>
      </w:r>
    </w:p>
    <w:p>
      <w:pPr>
        <w:spacing w:line="360" w:lineRule="auto"/>
        <w:rPr>
          <w:rFonts w:ascii="Arial" w:hAnsi="Arial" w:cs="Arial"/>
        </w:rPr>
      </w:pPr>
      <w:r>
        <w:rPr>
          <w:rFonts w:ascii="Arial" w:hAnsi="Arial" w:cs="Arial"/>
        </w:rPr>
        <w:t>Director Marketing &amp; Communications</w:t>
      </w:r>
    </w:p>
    <w:p>
      <w:pPr>
        <w:spacing w:line="360" w:lineRule="auto"/>
        <w:rPr>
          <w:rFonts w:ascii="Arial" w:hAnsi="Arial" w:cs="Arial"/>
        </w:rPr>
      </w:pPr>
      <w:r>
        <w:rPr>
          <w:rFonts w:ascii="Arial" w:hAnsi="Arial" w:cs="Arial"/>
        </w:rPr>
        <w:t>Tel: +49 (0) 7131 505-236</w:t>
      </w:r>
    </w:p>
    <w:p>
      <w:pPr>
        <w:spacing w:line="360" w:lineRule="auto"/>
        <w:rPr>
          <w:rFonts w:ascii="Arial" w:hAnsi="Arial" w:cs="Arial"/>
        </w:rPr>
      </w:pPr>
      <w:r>
        <w:rPr>
          <w:rFonts w:ascii="Arial" w:hAnsi="Arial" w:cs="Arial"/>
        </w:rPr>
        <w:t>E-Mail: steffen.scheuermann@illig.de</w:t>
      </w:r>
    </w:p>
    <w:p>
      <w:pPr>
        <w:spacing w:line="360" w:lineRule="auto"/>
        <w:rPr>
          <w:rFonts w:ascii="Arial" w:hAnsi="Arial" w:cs="Arial"/>
        </w:rPr>
      </w:pPr>
    </w:p>
    <w:p>
      <w:pPr>
        <w:spacing w:line="360" w:lineRule="auto"/>
        <w:rPr>
          <w:rFonts w:ascii="Arial" w:hAnsi="Arial" w:cs="Arial"/>
        </w:rPr>
      </w:pPr>
      <w:r>
        <w:rPr>
          <w:rFonts w:ascii="Arial" w:hAnsi="Arial" w:cs="Arial"/>
        </w:rPr>
        <w:t>ILLIG Maschinenbau GmbH &amp; Co. KG</w:t>
      </w:r>
    </w:p>
    <w:p>
      <w:pPr>
        <w:spacing w:line="360" w:lineRule="auto"/>
        <w:rPr>
          <w:rFonts w:ascii="Arial" w:hAnsi="Arial" w:cs="Arial"/>
        </w:rPr>
      </w:pPr>
      <w:r>
        <w:rPr>
          <w:rFonts w:ascii="Arial" w:hAnsi="Arial" w:cs="Arial"/>
        </w:rPr>
        <w:t>Robert-Bosch-Straße 10</w:t>
      </w:r>
    </w:p>
    <w:p>
      <w:pPr>
        <w:spacing w:line="360" w:lineRule="auto"/>
        <w:rPr>
          <w:rFonts w:ascii="Arial" w:hAnsi="Arial" w:cs="Arial"/>
        </w:rPr>
      </w:pPr>
      <w:r>
        <w:rPr>
          <w:rFonts w:ascii="Arial" w:hAnsi="Arial" w:cs="Arial"/>
        </w:rPr>
        <w:t>74081 Heilbronn</w:t>
      </w:r>
    </w:p>
    <w:p>
      <w:pPr>
        <w:spacing w:line="360" w:lineRule="auto"/>
        <w:rPr>
          <w:rFonts w:ascii="Arial" w:hAnsi="Arial" w:cs="Arial"/>
        </w:rPr>
      </w:pPr>
      <w:r>
        <w:rPr>
          <w:rFonts w:ascii="Arial" w:hAnsi="Arial" w:cs="Arial"/>
        </w:rPr>
        <w:t>www.illig.com</w:t>
      </w:r>
    </w:p>
    <w:p>
      <w:pPr>
        <w:spacing w:line="360" w:lineRule="auto"/>
        <w:rPr>
          <w:rFonts w:ascii="Arial" w:hAnsi="Arial" w:cs="Arial"/>
        </w:rPr>
      </w:pPr>
    </w:p>
    <w:p>
      <w:pPr>
        <w:spacing w:line="360" w:lineRule="auto"/>
        <w:rPr>
          <w:rFonts w:ascii="Arial" w:hAnsi="Arial" w:cs="Arial"/>
          <w:i/>
          <w:sz w:val="18"/>
          <w:szCs w:val="18"/>
        </w:rPr>
      </w:pPr>
      <w:r>
        <w:rPr>
          <w:rFonts w:ascii="Arial" w:hAnsi="Arial" w:cs="Arial"/>
          <w:i/>
          <w:sz w:val="18"/>
          <w:szCs w:val="18"/>
        </w:rPr>
        <w:t>Hinweis: Mit ® gekennzeichnete Begriffe sind eingetragene und geschützte Marken der ILLIG Maschinenbau GmbH &amp; Co. KG.</w:t>
      </w:r>
    </w:p>
    <w:p>
      <w:pPr>
        <w:spacing w:line="312" w:lineRule="auto"/>
        <w:rPr>
          <w:rFonts w:ascii="Arial" w:hAnsi="Arial" w:cs="Arial"/>
        </w:rPr>
      </w:pPr>
    </w:p>
    <w:sectPr>
      <w:footerReference w:type="default" r:id="rId12"/>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pPr>
        <w:spacing w:after="0" w:line="240" w:lineRule="auto"/>
      </w:pPr>
      <w:r>
        <w:separator/>
      </w:r>
    </w:p>
  </w:endnote>
  <w:endnote w:type="continuationSeparator" w:id="0">
    <w:p>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sz w:val="16"/>
        <w:szCs w:val="16"/>
      </w:rPr>
      <w:id w:val="857923394"/>
      <w:docPartObj>
        <w:docPartGallery w:val="Page Numbers (Bottom of Page)"/>
        <w:docPartUnique/>
      </w:docPartObj>
    </w:sdtPr>
    <w:sdtContent>
      <w:p>
        <w:pPr>
          <w:pStyle w:val="Fuzeile"/>
          <w:jc w:val="center"/>
          <w:rPr>
            <w:rFonts w:ascii="Arial" w:hAnsi="Arial" w:cs="Arial"/>
            <w:sz w:val="16"/>
            <w:szCs w:val="16"/>
          </w:rPr>
        </w:pPr>
        <w:r>
          <w:rPr>
            <w:rFonts w:ascii="Arial" w:hAnsi="Arial" w:cs="Arial"/>
            <w:sz w:val="16"/>
            <w:szCs w:val="16"/>
          </w:rPr>
          <w:br/>
        </w:r>
        <w:r>
          <w:rPr>
            <w:rFonts w:ascii="Arial" w:hAnsi="Arial" w:cs="Arial"/>
            <w:sz w:val="16"/>
            <w:szCs w:val="16"/>
          </w:rPr>
          <w:fldChar w:fldCharType="begin"/>
        </w:r>
        <w:r>
          <w:rPr>
            <w:rFonts w:ascii="Arial" w:hAnsi="Arial" w:cs="Arial"/>
            <w:sz w:val="16"/>
            <w:szCs w:val="16"/>
          </w:rPr>
          <w:instrText>PAGE   \* MERGEFORMAT</w:instrText>
        </w:r>
        <w:r>
          <w:rPr>
            <w:rFonts w:ascii="Arial" w:hAnsi="Arial" w:cs="Arial"/>
            <w:sz w:val="16"/>
            <w:szCs w:val="16"/>
          </w:rPr>
          <w:fldChar w:fldCharType="separate"/>
        </w:r>
        <w:r>
          <w:rPr>
            <w:rFonts w:ascii="Arial" w:hAnsi="Arial" w:cs="Arial"/>
            <w:noProof/>
            <w:sz w:val="16"/>
            <w:szCs w:val="16"/>
          </w:rPr>
          <w:t>3</w:t>
        </w:r>
        <w:r>
          <w:rPr>
            <w:rFonts w:ascii="Arial" w:hAnsi="Arial" w:cs="Arial"/>
            <w:sz w:val="16"/>
            <w:szCs w:val="16"/>
          </w:rPr>
          <w:fldChar w:fldCharType="end"/>
        </w:r>
      </w:p>
    </w:sdtContent>
  </w:sdt>
  <w:p>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pPr>
        <w:spacing w:after="0" w:line="240" w:lineRule="auto"/>
      </w:pPr>
      <w:r>
        <w:separator/>
      </w:r>
    </w:p>
  </w:footnote>
  <w:footnote w:type="continuationSeparator" w:id="0">
    <w:p>
      <w:pPr>
        <w:spacing w:after="0" w:line="240" w:lineRule="auto"/>
      </w:pPr>
      <w:r>
        <w:continuationSeparator/>
      </w:r>
    </w:p>
  </w:footnote>
</w:footnotes>
</file>

<file path=word/intelligence2.xml><?xml version="1.0" encoding="utf-8"?>
<int2:intelligence xmlns:int2="http://schemas.microsoft.com/office/intelligence/2020/intelligence">
  <int2:observations>
    <int2:textHash int2:hashCode="JYeMvDhGQcHVz1" int2:id="xAtJGXtx">
      <int2:state int2:type="LegacyProofing" int2:value="Rejected"/>
    </int2:textHash>
    <int2:textHash int2:hashCode="CBWHXGeZrwPqP1" int2:id="JcN5xz8f">
      <int2:state int2:type="LegacyProofing" int2:value="Rejected"/>
    </int2:textHash>
    <int2:textHash int2:hashCode="I1rP3xN19e/YAg" int2:id="dpXFwQOG">
      <int2:state int2:type="LegacyProofing" int2:value="Rejected"/>
    </int2:textHash>
  </int2:observations>
  <int2:intelligenceSettings/>
</int2:intelligence>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614AA6"/>
    <w:multiLevelType w:val="hybridMultilevel"/>
    <w:tmpl w:val="DF9618DA"/>
    <w:lvl w:ilvl="0" w:tplc="05ACD826">
      <w:numFmt w:val="bullet"/>
      <w:lvlText w:val=""/>
      <w:lvlJc w:val="left"/>
      <w:pPr>
        <w:ind w:left="720" w:hanging="360"/>
      </w:pPr>
      <w:rPr>
        <w:rFonts w:ascii="Wingdings" w:eastAsiaTheme="minorHAnsi"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5C6C5773"/>
    <w:multiLevelType w:val="hybridMultilevel"/>
    <w:tmpl w:val="56EAB8A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612350C0"/>
    <w:multiLevelType w:val="hybridMultilevel"/>
    <w:tmpl w:val="327AC246"/>
    <w:lvl w:ilvl="0" w:tplc="C8CE083C">
      <w:start w:val="50"/>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6C1818B2"/>
    <w:multiLevelType w:val="hybridMultilevel"/>
    <w:tmpl w:val="174AFA54"/>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27A1B0A-1E7E-40EE-867E-7E59EDF198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pPr>
      <w:ind w:left="720"/>
      <w:contextualSpacing/>
    </w:pPr>
  </w:style>
  <w:style w:type="paragraph" w:styleId="Sprechblasentext">
    <w:name w:val="Balloon Text"/>
    <w:basedOn w:val="Standard"/>
    <w:link w:val="SprechblasentextZchn"/>
    <w:uiPriority w:val="99"/>
    <w:semiHidden/>
    <w:unhideWhenUsed/>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Pr>
      <w:rFonts w:ascii="Segoe UI" w:hAnsi="Segoe UI" w:cs="Segoe UI"/>
      <w:sz w:val="18"/>
      <w:szCs w:val="18"/>
    </w:rPr>
  </w:style>
  <w:style w:type="character" w:styleId="Hyperlink">
    <w:name w:val="Hyperlink"/>
    <w:basedOn w:val="Absatz-Standardschriftart"/>
    <w:uiPriority w:val="99"/>
    <w:unhideWhenUsed/>
    <w:rPr>
      <w:color w:val="0563C1" w:themeColor="hyperlink"/>
      <w:u w:val="single"/>
    </w:rPr>
  </w:style>
  <w:style w:type="table" w:styleId="Tabellenraster">
    <w:name w:val="Table Grid"/>
    <w:basedOn w:val="NormaleTabelle"/>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unhideWhenUsed/>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style>
  <w:style w:type="paragraph" w:styleId="Fuzeile">
    <w:name w:val="footer"/>
    <w:basedOn w:val="Standard"/>
    <w:link w:val="FuzeileZchn"/>
    <w:uiPriority w:val="99"/>
    <w:unhideWhenUsed/>
    <w:pPr>
      <w:tabs>
        <w:tab w:val="center" w:pos="4536"/>
        <w:tab w:val="right" w:pos="9072"/>
      </w:tabs>
      <w:spacing w:after="0" w:line="240" w:lineRule="auto"/>
    </w:pPr>
  </w:style>
  <w:style w:type="character" w:customStyle="1" w:styleId="FuzeileZchn">
    <w:name w:val="Fußzeile Zchn"/>
    <w:basedOn w:val="Absatz-Standardschriftart"/>
    <w:link w:val="Fuzeile"/>
    <w:uiPriority w:val="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9591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 Id="R9db4445e85634183" Type="http://schemas.microsoft.com/office/2020/10/relationships/intelligence" Target="intelligence2.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E72D9F0B9EA4BB469D5D7448BF418679" ma:contentTypeVersion="15" ma:contentTypeDescription="Ein neues Dokument erstellen." ma:contentTypeScope="" ma:versionID="78b58305fe53ef0f2028fc5cf963a3ce">
  <xsd:schema xmlns:xsd="http://www.w3.org/2001/XMLSchema" xmlns:xs="http://www.w3.org/2001/XMLSchema" xmlns:p="http://schemas.microsoft.com/office/2006/metadata/properties" xmlns:ns2="0d31a8f4-2b32-49a9-86e4-892e9d2c9d73" xmlns:ns3="21c74b5c-479b-4723-bfe7-730fbfca173c" targetNamespace="http://schemas.microsoft.com/office/2006/metadata/properties" ma:root="true" ma:fieldsID="48377fde0467cdd73cbf06a3d56d18fe" ns2:_="" ns3:_="">
    <xsd:import namespace="0d31a8f4-2b32-49a9-86e4-892e9d2c9d73"/>
    <xsd:import namespace="21c74b5c-479b-4723-bfe7-730fbfca173c"/>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3:SharedWithUsers" minOccurs="0"/>
                <xsd:element ref="ns3:SharedWithDetails" minOccurs="0"/>
                <xsd:element ref="ns2:MediaServiceAutoKeyPoints" minOccurs="0"/>
                <xsd:element ref="ns2:MediaServiceKeyPoint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d31a8f4-2b32-49a9-86e4-892e9d2c9d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Bildmarkierungen" ma:readOnly="false" ma:fieldId="{5cf76f15-5ced-4ddc-b409-7134ff3c332f}" ma:taxonomyMulti="true" ma:sspId="981083ea-062d-4af9-a0ce-c8930199ce26"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21c74b5c-479b-4723-bfe7-730fbfca173c" elementFormDefault="qualified">
    <xsd:import namespace="http://schemas.microsoft.com/office/2006/documentManagement/types"/>
    <xsd:import namespace="http://schemas.microsoft.com/office/infopath/2007/PartnerControls"/>
    <xsd:element name="SharedWithUsers" ma:index="16"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Freigegeben für - Details" ma:internalName="SharedWithDetails" ma:readOnly="true">
      <xsd:simpleType>
        <xsd:restriction base="dms:Note">
          <xsd:maxLength value="255"/>
        </xsd:restriction>
      </xsd:simpleType>
    </xsd:element>
    <xsd:element name="TaxCatchAll" ma:index="22" nillable="true" ma:displayName="Taxonomy Catch All Column" ma:hidden="true" ma:list="{d5e6bbc0-b34f-418a-884d-2b353197f81a}" ma:internalName="TaxCatchAll" ma:showField="CatchAllData" ma:web="21c74b5c-479b-4723-bfe7-730fbfca173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21c74b5c-479b-4723-bfe7-730fbfca173c" xsi:nil="true"/>
    <lcf76f155ced4ddcb4097134ff3c332f xmlns="0d31a8f4-2b32-49a9-86e4-892e9d2c9d73">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D90F7C-21F9-4F11-AEE4-52C69AD87EA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d31a8f4-2b32-49a9-86e4-892e9d2c9d73"/>
    <ds:schemaRef ds:uri="21c74b5c-479b-4723-bfe7-730fbfca173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97834C0-67CF-4804-94F0-BA2A8E9E2EDE}">
  <ds:schemaRefs>
    <ds:schemaRef ds:uri="http://schemas.microsoft.com/sharepoint/v3/contenttype/forms"/>
  </ds:schemaRefs>
</ds:datastoreItem>
</file>

<file path=customXml/itemProps3.xml><?xml version="1.0" encoding="utf-8"?>
<ds:datastoreItem xmlns:ds="http://schemas.openxmlformats.org/officeDocument/2006/customXml" ds:itemID="{8FDA3529-05E0-4BD3-9681-14C32BCAFE28}">
  <ds:schemaRefs>
    <ds:schemaRef ds:uri="http://schemas.microsoft.com/office/2006/documentManagement/types"/>
    <ds:schemaRef ds:uri="http://purl.org/dc/elements/1.1/"/>
    <ds:schemaRef ds:uri="21c74b5c-479b-4723-bfe7-730fbfca173c"/>
    <ds:schemaRef ds:uri="http://schemas.microsoft.com/office/infopath/2007/PartnerControls"/>
    <ds:schemaRef ds:uri="http://schemas.openxmlformats.org/package/2006/metadata/core-properties"/>
    <ds:schemaRef ds:uri="http://purl.org/dc/terms/"/>
    <ds:schemaRef ds:uri="0d31a8f4-2b32-49a9-86e4-892e9d2c9d73"/>
    <ds:schemaRef ds:uri="http://schemas.microsoft.com/office/2006/metadata/properties"/>
    <ds:schemaRef ds:uri="http://www.w3.org/XML/1998/namespace"/>
    <ds:schemaRef ds:uri="http://purl.org/dc/dcmitype/"/>
  </ds:schemaRefs>
</ds:datastoreItem>
</file>

<file path=customXml/itemProps4.xml><?xml version="1.0" encoding="utf-8"?>
<ds:datastoreItem xmlns:ds="http://schemas.openxmlformats.org/officeDocument/2006/customXml" ds:itemID="{CECCF4D9-ADC5-42E5-8C2B-28E1F1D233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769</Words>
  <Characters>4851</Characters>
  <Application>Microsoft Office Word</Application>
  <DocSecurity>0</DocSecurity>
  <Lines>40</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5609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Olaf Groß</dc:creator>
  <cp:keywords/>
  <dc:description/>
  <cp:lastModifiedBy>Scheuermann, Steffen</cp:lastModifiedBy>
  <cp:revision>74</cp:revision>
  <dcterms:created xsi:type="dcterms:W3CDTF">2023-03-01T12:49:00Z</dcterms:created>
  <dcterms:modified xsi:type="dcterms:W3CDTF">2023-05-25T11:30:00Z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0x010100E72D9F0B9EA4BB469D5D7448BF418679</vt:lpwstr>
  </property>
  <property fmtid="{D5CDD505-2E9C-101B-9397-08002B2CF9AE}" pid="3" name="MediaServiceImageTags">
    <vt:lpwstr/>
  </property>
</Properties>
</file>