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FFB" w:rsidRDefault="00C412E7">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085975"/>
                <wp:effectExtent l="0" t="0" r="63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085975"/>
                        </a:xfrm>
                        <a:prstGeom prst="rect">
                          <a:avLst/>
                        </a:prstGeom>
                        <a:solidFill>
                          <a:srgbClr val="FFFFFF"/>
                        </a:solidFill>
                        <a:ln w="9525">
                          <a:noFill/>
                          <a:miter lim="800000"/>
                          <a:headEnd/>
                          <a:tailEnd/>
                        </a:ln>
                      </wps:spPr>
                      <wps:txbx>
                        <w:txbxContent>
                          <w:p w:rsidR="00F00FFB" w:rsidRDefault="00C412E7">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rsidR="00F00FFB" w:rsidRDefault="00C412E7">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rsidR="00F00FFB" w:rsidRDefault="00C412E7">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rsidR="00F00FFB" w:rsidRDefault="00F00FFB">
                            <w:pPr>
                              <w:rPr>
                                <w:rFonts w:asciiTheme="minorHAnsi" w:hAnsiTheme="minorHAnsi" w:cstheme="minorHAnsi"/>
                                <w:color w:val="808080" w:themeColor="background1" w:themeShade="80"/>
                                <w:sz w:val="18"/>
                                <w:szCs w:val="18"/>
                              </w:rPr>
                            </w:pPr>
                          </w:p>
                          <w:p w:rsidR="00F00FFB" w:rsidRDefault="00C412E7">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rsidR="00F00FFB" w:rsidRDefault="00C412E7">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rsidR="00F00FFB" w:rsidRDefault="00C412E7">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rsidR="00F00FFB" w:rsidRDefault="00F00FFB">
                            <w:pPr>
                              <w:rPr>
                                <w:rFonts w:asciiTheme="minorHAnsi" w:hAnsiTheme="minorHAnsi" w:cstheme="minorHAnsi"/>
                                <w:color w:val="808080" w:themeColor="background1" w:themeShade="80"/>
                                <w:sz w:val="18"/>
                                <w:szCs w:val="18"/>
                              </w:rPr>
                            </w:pPr>
                          </w:p>
                          <w:p w:rsidR="00F00FFB" w:rsidRDefault="00C412E7">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rsidR="00F00FFB" w:rsidRDefault="00C412E7">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rsidR="00F00FFB" w:rsidRDefault="00C412E7">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rsidR="00F00FFB" w:rsidRDefault="00C412E7">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rsidR="00F00FFB" w:rsidRDefault="00F00FFB">
                            <w:pPr>
                              <w:rPr>
                                <w:rFonts w:asciiTheme="minorHAnsi" w:hAnsiTheme="minorHAnsi" w:cstheme="minorHAnsi"/>
                                <w:color w:val="808080" w:themeColor="background1" w:themeShade="80"/>
                                <w:sz w:val="18"/>
                                <w:szCs w:val="18"/>
                              </w:rPr>
                            </w:pPr>
                          </w:p>
                          <w:p w:rsidR="00F00FFB" w:rsidRDefault="00C412E7">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638997" id="_x0000_t202" coordsize="21600,21600" o:spt="202" path="m,l,21600r21600,l21600,xe">
                <v:stroke joinstyle="miter"/>
                <v:path gradientshapeok="t" o:connecttype="rect"/>
              </v:shapetype>
              <v:shape id="Textfeld 2" o:spid="_x0000_s1026" type="#_x0000_t202" style="position:absolute;margin-left:331.85pt;margin-top:-63.2pt;width:151.45pt;height:16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" stroked="f">
                <v:textbox>
                  <w:txbxContent>
                    <w:p w14:paraId="0BB90580" w14:textId="77777777" w:rsidR="005B779D" w:rsidRDefault="007953DD">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14:paraId="5414A650" w14:textId="77777777" w:rsidR="005B779D" w:rsidRDefault="007953D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14:paraId="373D2859" w14:textId="77777777" w:rsidR="005B779D" w:rsidRDefault="007953D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14:paraId="4041BDA4" w14:textId="77777777" w:rsidR="005B779D" w:rsidRDefault="005B779D">
                      <w:pPr>
                        <w:rPr>
                          <w:rFonts w:asciiTheme="minorHAnsi" w:hAnsiTheme="minorHAnsi" w:cstheme="minorHAnsi"/>
                          <w:color w:val="808080" w:themeColor="background1" w:themeShade="80"/>
                          <w:sz w:val="18"/>
                          <w:szCs w:val="18"/>
                        </w:rPr>
                      </w:pPr>
                    </w:p>
                    <w:p w14:paraId="35151837" w14:textId="77777777" w:rsidR="005B779D" w:rsidRDefault="007953DD">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14:paraId="054ED571" w14:textId="77777777" w:rsidR="005B779D" w:rsidRDefault="007953D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14:paraId="3C5F1343" w14:textId="77777777" w:rsidR="005B779D" w:rsidRDefault="007953D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14:paraId="2672C88F" w14:textId="77777777" w:rsidR="005B779D" w:rsidRDefault="005B779D">
                      <w:pPr>
                        <w:rPr>
                          <w:rFonts w:asciiTheme="minorHAnsi" w:hAnsiTheme="minorHAnsi" w:cstheme="minorHAnsi"/>
                          <w:color w:val="808080" w:themeColor="background1" w:themeShade="80"/>
                          <w:sz w:val="18"/>
                          <w:szCs w:val="18"/>
                        </w:rPr>
                      </w:pPr>
                    </w:p>
                    <w:p w14:paraId="1C84D9E9" w14:textId="77777777" w:rsidR="005B779D" w:rsidRDefault="007953DD">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14:paraId="2FA88FD2" w14:textId="77777777" w:rsidR="005B779D" w:rsidRDefault="007953D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14:paraId="70A22C66" w14:textId="77777777" w:rsidR="005B779D" w:rsidRDefault="007953D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14:paraId="188E3F57" w14:textId="65F97CFE" w:rsidR="005B779D" w:rsidRDefault="007953D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w:t>
                      </w:r>
                      <w:r w:rsidR="004E5328">
                        <w:rPr>
                          <w:rFonts w:asciiTheme="minorHAnsi" w:hAnsiTheme="minorHAnsi" w:cstheme="minorHAnsi"/>
                          <w:color w:val="808080" w:themeColor="background1" w:themeShade="80"/>
                          <w:sz w:val="18"/>
                          <w:szCs w:val="18"/>
                        </w:rPr>
                        <w:t>-group</w:t>
                      </w:r>
                      <w:r>
                        <w:rPr>
                          <w:rFonts w:asciiTheme="minorHAnsi" w:hAnsiTheme="minorHAnsi" w:cstheme="minorHAnsi"/>
                          <w:color w:val="808080" w:themeColor="background1" w:themeShade="80"/>
                          <w:sz w:val="18"/>
                          <w:szCs w:val="18"/>
                        </w:rPr>
                        <w:t>.com</w:t>
                      </w:r>
                    </w:p>
                    <w:p w14:paraId="2420B0DE" w14:textId="77777777" w:rsidR="005B779D" w:rsidRDefault="005B779D">
                      <w:pPr>
                        <w:rPr>
                          <w:rFonts w:asciiTheme="minorHAnsi" w:hAnsiTheme="minorHAnsi" w:cstheme="minorHAnsi"/>
                          <w:color w:val="808080" w:themeColor="background1" w:themeShade="80"/>
                          <w:sz w:val="18"/>
                          <w:szCs w:val="18"/>
                        </w:rPr>
                      </w:pPr>
                    </w:p>
                    <w:p w14:paraId="152DFA56" w14:textId="77777777" w:rsidR="005B779D" w:rsidRDefault="007953D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2946986</wp:posOffset>
            </wp:positionH>
            <wp:positionV relativeFrom="paragraph">
              <wp:posOffset>-801585</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p>
    <w:p w:rsidR="00F00FFB" w:rsidRDefault="00F00FFB">
      <w:pPr>
        <w:rPr>
          <w:rFonts w:ascii="Arial" w:hAnsi="Arial"/>
          <w:color w:val="808080" w:themeColor="background1" w:themeShade="80"/>
          <w:sz w:val="72"/>
          <w:szCs w:val="72"/>
        </w:rPr>
      </w:pPr>
    </w:p>
    <w:p w:rsidR="00F00FFB" w:rsidRDefault="00F00FFB">
      <w:pPr>
        <w:rPr>
          <w:rFonts w:ascii="Arial" w:hAnsi="Arial"/>
          <w:color w:val="808080" w:themeColor="background1" w:themeShade="80"/>
          <w:sz w:val="72"/>
          <w:szCs w:val="72"/>
        </w:rPr>
      </w:pPr>
    </w:p>
    <w:p w:rsidR="00F00FFB" w:rsidRDefault="00C412E7">
      <w:pPr>
        <w:rPr>
          <w:rFonts w:ascii="Arial" w:hAnsi="Arial"/>
          <w:b/>
          <w:color w:val="808080" w:themeColor="background1" w:themeShade="80"/>
          <w:sz w:val="48"/>
          <w:szCs w:val="72"/>
        </w:rPr>
      </w:pPr>
      <w:r>
        <w:rPr>
          <w:rFonts w:ascii="Arial" w:hAnsi="Arial"/>
          <w:b/>
          <w:color w:val="808080" w:themeColor="background1" w:themeShade="80"/>
          <w:sz w:val="48"/>
          <w:szCs w:val="72"/>
        </w:rPr>
        <w:t>PRESSEMITTEILUNG</w:t>
      </w:r>
    </w:p>
    <w:p w:rsidR="00F00FFB" w:rsidRDefault="00F00FFB">
      <w:pPr>
        <w:rPr>
          <w:rFonts w:ascii="Arial" w:hAnsi="Arial"/>
          <w:color w:val="808080" w:themeColor="background1" w:themeShade="80"/>
          <w:sz w:val="48"/>
          <w:szCs w:val="72"/>
        </w:rPr>
      </w:pPr>
      <w:bookmarkStart w:id="0" w:name="OLE_LINK3"/>
    </w:p>
    <w:p w:rsidR="00F00FFB" w:rsidRDefault="00F00FFB">
      <w:pPr>
        <w:rPr>
          <w:rFonts w:ascii="Arial" w:hAnsi="Arial"/>
          <w:color w:val="808080" w:themeColor="background1" w:themeShade="80"/>
          <w:sz w:val="48"/>
          <w:szCs w:val="72"/>
        </w:rPr>
      </w:pPr>
    </w:p>
    <w:p w:rsidR="00F00FFB" w:rsidRDefault="00C412E7">
      <w:pPr>
        <w:tabs>
          <w:tab w:val="left" w:pos="426"/>
        </w:tabs>
        <w:spacing w:after="360"/>
        <w:rPr>
          <w:rFonts w:ascii="Arial" w:hAnsi="Arial"/>
          <w:b/>
          <w:sz w:val="36"/>
          <w:szCs w:val="32"/>
        </w:rPr>
      </w:pPr>
      <w:r>
        <w:rPr>
          <w:rFonts w:ascii="Arial" w:hAnsi="Arial"/>
          <w:b/>
          <w:sz w:val="36"/>
          <w:szCs w:val="32"/>
        </w:rPr>
        <w:t>ILLIG und SÜDPACK präsentieren zertifiziert kompostierbare, bio-basierte Lebensmittelbehälter</w:t>
      </w:r>
    </w:p>
    <w:p w:rsidR="00F00FFB" w:rsidRDefault="00C412E7">
      <w:pPr>
        <w:pStyle w:val="Listenabsatz"/>
        <w:numPr>
          <w:ilvl w:val="0"/>
          <w:numId w:val="4"/>
        </w:numPr>
        <w:spacing w:after="100" w:afterAutospacing="1" w:line="360" w:lineRule="auto"/>
        <w:ind w:left="357" w:hanging="357"/>
        <w:rPr>
          <w:rFonts w:eastAsia="Calibri" w:cs="Times New Roman"/>
          <w:b/>
          <w:sz w:val="24"/>
        </w:rPr>
      </w:pPr>
      <w:r>
        <w:rPr>
          <w:rFonts w:eastAsia="Calibri" w:cs="Times New Roman"/>
          <w:b/>
          <w:sz w:val="24"/>
        </w:rPr>
        <w:t>Thermogeformte Behälter mit heiß-siegelbarem Deckel besonders für vegetarische und vegane Lebensmitteln sowie Milchprodukte geeignet</w:t>
      </w:r>
    </w:p>
    <w:p w:rsidR="00F00FFB" w:rsidRDefault="00C412E7">
      <w:pPr>
        <w:pStyle w:val="FormatStandard"/>
        <w:widowControl w:val="0"/>
        <w:ind w:right="0"/>
      </w:pPr>
      <w:r>
        <w:t xml:space="preserve">Heilbronn und Ochsenhausen, 22. Juli 2021 – </w:t>
      </w:r>
      <w:r>
        <w:rPr>
          <w:i/>
        </w:rPr>
        <w:t xml:space="preserve">Die Unternehmen SÜDPACK Verpackungen und ILLIG Maschinenbau haben in einem Kooperationsprojekt eine thermogeformte Musterverpackung für Lebensmittel entwickelt, deren Komponenten zertifiziert kompostierbar und überwiegend bio-basiert sind. Die Schale mit heiß-siegelbarem Deckel kann zum Verpacken von vegetarischen und veganen Lebensmitteln verwendet werden, aber auch von Milchprodukten wie Joghurt oder Käse. Sie besteht aus einem zertifiziert kompostierbaren (DIN EN 13432) und teilweise bio-basierten Kunststoff </w:t>
      </w:r>
      <w:proofErr w:type="spellStart"/>
      <w:r>
        <w:rPr>
          <w:i/>
        </w:rPr>
        <w:t>ecovio</w:t>
      </w:r>
      <w:proofErr w:type="spellEnd"/>
      <w:r>
        <w:rPr>
          <w:i/>
          <w:vertAlign w:val="superscript"/>
        </w:rPr>
        <w:t>®</w:t>
      </w:r>
      <w:r>
        <w:rPr>
          <w:i/>
        </w:rPr>
        <w:t xml:space="preserve">, welcher für diese Anwendung grün eingefärbt wurde. SÜDPACK stellte hierzu im </w:t>
      </w:r>
      <w:proofErr w:type="spellStart"/>
      <w:r>
        <w:rPr>
          <w:i/>
        </w:rPr>
        <w:t>Extrusionsverfahren</w:t>
      </w:r>
      <w:proofErr w:type="spellEnd"/>
      <w:r>
        <w:rPr>
          <w:i/>
        </w:rPr>
        <w:t xml:space="preserve"> eine Folie her und entwickelte die ebenfalls industriell kompostierbare Laminat-Deckelfolie. ILLIG konstruierte das Thermoform-Werkzeug, thermoformte die Schalen aus der Folie und versiegelte den Deckel. Das Ergebnis ist ein dünnwandiger Lebensmittelbehälter, der die Form des Werkzeugs detailgenau wiedergibt und mit derselben Geschwindigkeit produziert werden kann wie ähnliche Verpackungen aus konventionellen Kunststoffen.</w:t>
      </w:r>
    </w:p>
    <w:p w:rsidR="00F00FFB" w:rsidRDefault="00C412E7">
      <w:pPr>
        <w:pStyle w:val="FormatStandard"/>
        <w:widowControl w:val="0"/>
        <w:ind w:right="0"/>
      </w:pPr>
      <w:r>
        <w:t xml:space="preserve">Dieses Kooperationsprojekt zeigt, dass thermogeformte Verpackungen auf Basis von zertifiziert kompostierbaren Materialien unter den gegebenen Marktbedingungen </w:t>
      </w:r>
      <w:r>
        <w:lastRenderedPageBreak/>
        <w:t xml:space="preserve">möglich sind. Es folgt dem zunehmenden Trend und der Nachfrage zu kompostierbaren und bio-basierten Verpackungslösungen in immer mehr Ländern. </w:t>
      </w:r>
      <w:proofErr w:type="spellStart"/>
      <w:r>
        <w:t>Insbsondere</w:t>
      </w:r>
      <w:proofErr w:type="spellEnd"/>
      <w:r>
        <w:t xml:space="preserve"> Lebensmittelverpackungen mit organischen Anhaftungen sind in konventionellen mechanischen Recyclingverfahren aufwändig zu verarbeiten. In solchen Anwendungen sind industriell kompostierbare Behälter dort eine sinnvolle Alternative, wo es die entsprechende Infrastruktur zur Kompostierung gibt. So können die Essenreste inklusive der der Verpackung dem organischen Recycling zugeführt werden, anstelle der in diesem Fall ökologisch nicht sinnvollen thermischen Verwertung. Der für diese Fallstudie eingesetzte Biokunststoff </w:t>
      </w:r>
      <w:proofErr w:type="spellStart"/>
      <w:r>
        <w:t>ecovio</w:t>
      </w:r>
      <w:proofErr w:type="spellEnd"/>
      <w:r>
        <w:rPr>
          <w:vertAlign w:val="superscript"/>
        </w:rPr>
        <w:t>®</w:t>
      </w:r>
      <w:r>
        <w:t xml:space="preserve"> wurde speziell für die Filmextrusion mit anschließendem Thermoformen optimiert: Er kann auf Standard-Maschinen in Mono- oder Co-Extrusion zu Folien mit oder ohne zusätzliche Sauerstoffbarriere verarbeitet werden. Der Biokunststoff verfügt über eine hohe Wärmeformbeständigkeit bis 95° C, ist zugelassen für den Kontakt mit Lebensmitteln und hat ähnlich gute mechanische Eigenschaften wie Polypropylen (PP).</w:t>
      </w:r>
    </w:p>
    <w:p w:rsidR="00F00FFB" w:rsidRDefault="00C412E7">
      <w:pPr>
        <w:pStyle w:val="FormatStandard"/>
        <w:widowControl w:val="0"/>
        <w:spacing w:before="120" w:after="0"/>
        <w:ind w:right="0"/>
        <w:rPr>
          <w:b/>
        </w:rPr>
      </w:pPr>
      <w:r>
        <w:rPr>
          <w:b/>
        </w:rPr>
        <w:t>Technisch einwandfreie Lösung</w:t>
      </w:r>
    </w:p>
    <w:p w:rsidR="00F00FFB" w:rsidRDefault="00C412E7">
      <w:pPr>
        <w:pStyle w:val="FormatStandard"/>
        <w:widowControl w:val="0"/>
        <w:ind w:right="0"/>
      </w:pPr>
      <w:r>
        <w:t xml:space="preserve">„Zusammen mit ILLIG, einem global führenden Hersteller von Thermoform- und Werkzeugsystemen, konnten wir mit dieser Fallstudie zeigen, dass Folien aus dem Material </w:t>
      </w:r>
      <w:proofErr w:type="spellStart"/>
      <w:r>
        <w:t>ecovio</w:t>
      </w:r>
      <w:proofErr w:type="spellEnd"/>
      <w:r>
        <w:rPr>
          <w:vertAlign w:val="superscript"/>
        </w:rPr>
        <w:t>®</w:t>
      </w:r>
      <w:r>
        <w:t xml:space="preserve"> nicht nur effektiv auf gängigen </w:t>
      </w:r>
      <w:proofErr w:type="spellStart"/>
      <w:r>
        <w:t>Extrusionsanlagen</w:t>
      </w:r>
      <w:proofErr w:type="spellEnd"/>
      <w:r>
        <w:t xml:space="preserve"> hergestellt werden können, sondern darüber hinaus auch hervorragende Eigenschaften bei der Verarbeitung auf Tiefziehanlagen zeigen“, sagt Dr. Jürgen Betz, verantwortlich für R&amp;D Extrusion bei SÜDPACK. Die von SÜDPACK entwickelte flexible Folie für den Deckel besteht aus einem mehrschichtigen, teilweise transparenten Laminat auf Basis von Polymilchsäure (PLA) und braunem Papier – alle Bestandteile sind industriell kompostierbar nach DIN EN 13432. Die Folie ist heiß-siegelbar mit anderen PLA-basierten Materialien und kann wahlweise auch mit einer </w:t>
      </w:r>
      <w:proofErr w:type="spellStart"/>
      <w:r>
        <w:t>Barriereschicht</w:t>
      </w:r>
      <w:proofErr w:type="spellEnd"/>
      <w:r>
        <w:t xml:space="preserve"> ausgestattet werden.</w:t>
      </w:r>
    </w:p>
    <w:p w:rsidR="00F00FFB" w:rsidRDefault="00C412E7">
      <w:pPr>
        <w:pStyle w:val="FormatStandard"/>
        <w:widowControl w:val="0"/>
        <w:ind w:right="0"/>
      </w:pPr>
      <w:r>
        <w:t xml:space="preserve">„Mit unserem gemeinsamen Projektansatz wollen wir auch zeigen, wie sich zertifiziert kompostierbare und bio-basierte Kunststoffe auf Standardmaschinen problemlos thermoformen und weiterverarbeiten lassen“, sagt Sven Engelmann, Leiter des ILLIG Technology Center ITC und der Verpackungsentwicklung bei ILLIG in Heilbronn. „Wir konnten dieselbe Maschinengeschwindigkeit fahren wie bei Polypropylen. Besonders </w:t>
      </w:r>
      <w:r>
        <w:lastRenderedPageBreak/>
        <w:t>den in den Boden der Schale eingelassenen Schriftzug ‘Vegan Burger’ bildet unser Thermoform-Werkzeug detailgenau ab. Damit eröffnen sich für thermogeformte, industriell kompostierbare Verpackungen zahlreiche Designmöglichkeiten.“</w:t>
      </w:r>
    </w:p>
    <w:p w:rsidR="00F00FFB" w:rsidRDefault="00C412E7">
      <w:pPr>
        <w:pStyle w:val="FormatStandard"/>
        <w:widowControl w:val="0"/>
        <w:ind w:right="0"/>
      </w:pPr>
      <w:r>
        <w:t>Mit dem Kooperationsprojekt zeigen ILLIG und SÜDPACK ökologisch interessante Lösungen für Packmittelhersteller und gestalten damit die Zukunft nachhaltig.</w:t>
      </w:r>
    </w:p>
    <w:p w:rsidR="00F00FFB" w:rsidRPr="00AB3A0A" w:rsidRDefault="00AB3A0A">
      <w:pPr>
        <w:pStyle w:val="FormatStandard"/>
        <w:widowControl w:val="0"/>
        <w:ind w:right="0"/>
        <w:rPr>
          <w:sz w:val="20"/>
        </w:rPr>
      </w:pPr>
      <w:bookmarkStart w:id="1" w:name="_GoBack"/>
      <w:r w:rsidRPr="00AB3A0A">
        <w:rPr>
          <w:sz w:val="20"/>
        </w:rPr>
        <w:t xml:space="preserve">Hinweis: </w:t>
      </w:r>
      <w:proofErr w:type="spellStart"/>
      <w:r w:rsidRPr="00AB3A0A">
        <w:rPr>
          <w:sz w:val="20"/>
        </w:rPr>
        <w:t>ecovio</w:t>
      </w:r>
      <w:proofErr w:type="spellEnd"/>
      <w:r w:rsidRPr="00AB3A0A">
        <w:rPr>
          <w:sz w:val="20"/>
          <w:vertAlign w:val="superscript"/>
        </w:rPr>
        <w:t>®</w:t>
      </w:r>
      <w:r w:rsidRPr="00AB3A0A">
        <w:rPr>
          <w:sz w:val="20"/>
        </w:rPr>
        <w:t xml:space="preserve"> ist eine eingetragene Marke der BASF.</w:t>
      </w:r>
    </w:p>
    <w:bookmarkEnd w:id="1"/>
    <w:p w:rsidR="00F00FFB" w:rsidRDefault="00C412E7">
      <w:pPr>
        <w:spacing w:line="360" w:lineRule="auto"/>
        <w:rPr>
          <w:rFonts w:eastAsia="Calibri" w:cs="Times New Roman"/>
          <w:b/>
          <w:bCs/>
        </w:rPr>
      </w:pPr>
      <w:r>
        <w:rPr>
          <w:rFonts w:eastAsia="Calibri" w:cs="Times New Roman"/>
          <w:b/>
          <w:bCs/>
        </w:rPr>
        <w:t>Über SÜDPACK</w:t>
      </w:r>
    </w:p>
    <w:p w:rsidR="00F00FFB" w:rsidRDefault="00C412E7">
      <w:pPr>
        <w:rPr>
          <w:rFonts w:ascii="Arial" w:hAnsi="Arial"/>
          <w:color w:val="000000"/>
          <w:sz w:val="20"/>
          <w:szCs w:val="22"/>
          <w:lang w:eastAsia="en-US"/>
        </w:rPr>
      </w:pPr>
      <w:r>
        <w:rPr>
          <w:rFonts w:ascii="Arial" w:hAnsi="Arial"/>
          <w:color w:val="000000"/>
          <w:sz w:val="20"/>
          <w:szCs w:val="22"/>
          <w:lang w:eastAsia="en-US"/>
        </w:rPr>
        <w:t xml:space="preserve">SÜDPACK ist ein führender Hersteller von Hightech-Folien und Verpackungsmaterialien für die Lebensmittel-, Non-Food- und Medizingüterindustrie. Unsere Lösungen gewährleisten einen maximalen Produktschutz sowie weitere wegweisende Funktionalitäten bei minimalem Materialeintrag. </w:t>
      </w:r>
    </w:p>
    <w:p w:rsidR="00F00FFB" w:rsidRDefault="00C412E7">
      <w:pPr>
        <w:rPr>
          <w:rFonts w:ascii="Arial" w:hAnsi="Arial"/>
          <w:color w:val="000000"/>
          <w:sz w:val="20"/>
          <w:szCs w:val="22"/>
          <w:lang w:eastAsia="en-US"/>
        </w:rPr>
      </w:pPr>
      <w:r>
        <w:rPr>
          <w:rFonts w:ascii="Arial" w:hAnsi="Arial"/>
          <w:color w:val="000000"/>
          <w:sz w:val="20"/>
          <w:szCs w:val="22"/>
          <w:lang w:eastAsia="en-US"/>
        </w:rPr>
        <w:t xml:space="preserve">Der Hauptsitz des Familienunternehmens, das 1964 von Alfred </w:t>
      </w:r>
      <w:proofErr w:type="spellStart"/>
      <w:r>
        <w:rPr>
          <w:rFonts w:ascii="Arial" w:hAnsi="Arial"/>
          <w:color w:val="000000"/>
          <w:sz w:val="20"/>
          <w:szCs w:val="22"/>
          <w:lang w:eastAsia="en-US"/>
        </w:rPr>
        <w:t>Remmele</w:t>
      </w:r>
      <w:proofErr w:type="spellEnd"/>
      <w:r>
        <w:rPr>
          <w:rFonts w:ascii="Arial" w:hAnsi="Arial"/>
          <w:color w:val="000000"/>
          <w:sz w:val="20"/>
          <w:szCs w:val="22"/>
          <w:lang w:eastAsia="en-US"/>
        </w:rPr>
        <w:t xml:space="preserve"> gegründet wurde, befindet sich in Ochsenhausen. Die Produktionsstandorte in Deutschland, Frankreich, Polen, der Schweiz, den Niederlanden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rsidR="00F00FFB" w:rsidRDefault="00C412E7">
      <w:pPr>
        <w:rPr>
          <w:rFonts w:ascii="Arial" w:hAnsi="Arial"/>
          <w:color w:val="000000"/>
          <w:sz w:val="20"/>
          <w:szCs w:val="22"/>
          <w:lang w:eastAsia="en-US"/>
        </w:rPr>
      </w:pPr>
      <w:r>
        <w:rPr>
          <w:rFonts w:ascii="Arial" w:hAnsi="Arial"/>
          <w:color w:val="000000"/>
          <w:sz w:val="20"/>
          <w:szCs w:val="22"/>
          <w:lang w:eastAsia="en-US"/>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rsidR="00F00FFB" w:rsidRDefault="00C412E7">
      <w:pPr>
        <w:rPr>
          <w:rFonts w:ascii="Arial" w:hAnsi="Arial"/>
          <w:color w:val="000000"/>
          <w:sz w:val="20"/>
          <w:szCs w:val="22"/>
          <w:lang w:eastAsia="en-US"/>
        </w:rPr>
      </w:pPr>
      <w:r>
        <w:rPr>
          <w:rFonts w:ascii="Arial" w:hAnsi="Arial"/>
          <w:color w:val="000000"/>
          <w:sz w:val="20"/>
          <w:szCs w:val="22"/>
          <w:lang w:eastAsia="en-US"/>
        </w:rPr>
        <w:t>SÜDPACK fühlt sich einer nachhaltigen Entwicklung verpflichtet und nimmt seine Verantwortung als Arbeitgeber sowie gegenüber der Gesellschaft, der Umwelt und seinen Kunden wahr, indem es die effizientesten und nachhaltigsten Verpackungslösungen entwickelt.</w:t>
      </w:r>
    </w:p>
    <w:p w:rsidR="00F00FFB" w:rsidRDefault="00AB3A0A">
      <w:pPr>
        <w:spacing w:line="360" w:lineRule="auto"/>
        <w:rPr>
          <w:sz w:val="20"/>
        </w:rPr>
      </w:pPr>
      <w:hyperlink r:id="rId9" w:history="1">
        <w:r w:rsidR="00C412E7">
          <w:rPr>
            <w:rStyle w:val="Hyperlink"/>
            <w:sz w:val="20"/>
          </w:rPr>
          <w:t>www.suedpack.com</w:t>
        </w:r>
      </w:hyperlink>
    </w:p>
    <w:p w:rsidR="00F00FFB" w:rsidRDefault="00F00FFB">
      <w:pPr>
        <w:spacing w:line="360" w:lineRule="auto"/>
        <w:rPr>
          <w:rFonts w:eastAsia="Calibri" w:cs="Times New Roman"/>
          <w:highlight w:val="yellow"/>
        </w:rPr>
      </w:pPr>
    </w:p>
    <w:p w:rsidR="00F00FFB" w:rsidRDefault="00C412E7">
      <w:pPr>
        <w:spacing w:line="360" w:lineRule="auto"/>
        <w:rPr>
          <w:rFonts w:eastAsia="Calibri" w:cs="Times New Roman"/>
          <w:b/>
          <w:bCs/>
        </w:rPr>
      </w:pPr>
      <w:r>
        <w:rPr>
          <w:rFonts w:eastAsia="Calibri" w:cs="Times New Roman"/>
          <w:b/>
          <w:bCs/>
        </w:rPr>
        <w:t>Über ILLIG</w:t>
      </w:r>
    </w:p>
    <w:p w:rsidR="00F00FFB" w:rsidRDefault="00C412E7">
      <w:pPr>
        <w:rPr>
          <w:rFonts w:ascii="Arial" w:hAnsi="Arial"/>
          <w:color w:val="000000"/>
          <w:sz w:val="20"/>
          <w:szCs w:val="22"/>
          <w:lang w:eastAsia="en-US"/>
        </w:rPr>
      </w:pPr>
      <w:r>
        <w:rPr>
          <w:rFonts w:ascii="Arial" w:hAnsi="Arial"/>
          <w:color w:val="000000"/>
          <w:sz w:val="20"/>
          <w:szCs w:val="22"/>
          <w:lang w:eastAsia="en-US"/>
        </w:rPr>
        <w:t>ILLIG ist ein weltweit führender Anbieter von Thermoform- und Verpackungssystemen sowie Werkzeugsystemen für Kunststoffe und Karton. Das Leistungsspektrum umfasst Entwicklung, Konstruktion, Fertigung, Montage und Inbetriebnahme komplexer Fertigungslinien und Einzelkomponenten. ILLIG bietet seinen Kunden mit der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360“ und leistungsstarken Verpackungssystemen ressourceneffiziente und nachhaltige Lösungen, und unterstützt Packmittelhersteller beim Design </w:t>
      </w:r>
      <w:proofErr w:type="spellStart"/>
      <w:r>
        <w:rPr>
          <w:rFonts w:ascii="Arial" w:hAnsi="Arial"/>
          <w:color w:val="000000"/>
          <w:sz w:val="20"/>
          <w:szCs w:val="22"/>
          <w:lang w:eastAsia="en-US"/>
        </w:rPr>
        <w:t>for</w:t>
      </w:r>
      <w:proofErr w:type="spellEnd"/>
      <w:r>
        <w:rPr>
          <w:rFonts w:ascii="Arial" w:hAnsi="Arial"/>
          <w:color w:val="000000"/>
          <w:sz w:val="20"/>
          <w:szCs w:val="22"/>
          <w:lang w:eastAsia="en-US"/>
        </w:rPr>
        <w:t xml:space="preserve"> Recycling. Mit eigenen Niederlassungen und Vertretungen in über 80 Ländern ist ILLIG auf allen Märkten rund um den Erdball vor Ort präsent. Seit 75 Jahren unterstützt das Familienunternehmen seine Kunden weltweit als verlässlicher Partner, anspruchsvolle und hochpräzise Formteile wirtschaftlich herzustellen – mit innovativer Technologie höchster Qualität und umfassendem globalen Service.</w:t>
      </w:r>
    </w:p>
    <w:p w:rsidR="00F00FFB" w:rsidRDefault="00AB3A0A">
      <w:pPr>
        <w:rPr>
          <w:rFonts w:ascii="Arial" w:hAnsi="Arial"/>
          <w:color w:val="000000"/>
          <w:sz w:val="20"/>
          <w:szCs w:val="22"/>
          <w:lang w:eastAsia="en-US"/>
        </w:rPr>
      </w:pPr>
      <w:hyperlink r:id="rId10" w:history="1">
        <w:r w:rsidR="00C412E7">
          <w:rPr>
            <w:rStyle w:val="Hyperlink"/>
            <w:rFonts w:ascii="Arial" w:hAnsi="Arial"/>
            <w:sz w:val="20"/>
            <w:szCs w:val="22"/>
            <w:lang w:eastAsia="en-US"/>
          </w:rPr>
          <w:t>www.illig.com</w:t>
        </w:r>
      </w:hyperlink>
    </w:p>
    <w:p w:rsidR="00F00FFB" w:rsidRDefault="00F00FFB">
      <w:pPr>
        <w:rPr>
          <w:rFonts w:ascii="Arial" w:hAnsi="Arial"/>
          <w:color w:val="000000"/>
          <w:sz w:val="20"/>
          <w:szCs w:val="22"/>
          <w:lang w:eastAsia="en-US"/>
        </w:rPr>
      </w:pPr>
    </w:p>
    <w:p w:rsidR="00F00FFB" w:rsidRDefault="00C412E7">
      <w:pPr>
        <w:spacing w:before="120" w:after="120"/>
        <w:rPr>
          <w:rFonts w:ascii="Arial" w:hAnsi="Arial"/>
          <w:sz w:val="16"/>
        </w:rPr>
      </w:pPr>
      <w:r>
        <w:rPr>
          <w:rFonts w:ascii="Arial" w:hAnsi="Arial"/>
          <w:sz w:val="16"/>
        </w:rPr>
        <w:t>Hinweise:</w:t>
      </w:r>
    </w:p>
    <w:p w:rsidR="00F00FFB" w:rsidRDefault="00C412E7">
      <w:pPr>
        <w:rPr>
          <w:rFonts w:ascii="Arial" w:hAnsi="Arial"/>
          <w:sz w:val="16"/>
        </w:rPr>
      </w:pPr>
      <w:r>
        <w:rPr>
          <w:rFonts w:ascii="Arial" w:hAnsi="Arial"/>
          <w:sz w:val="16"/>
        </w:rPr>
        <w:t>Mit ® gekennzeichnete Begriffe sind eingetragene und geschützte Marken der ILLIG Maschinenbau GmbH &amp; Co. KG. Bildquelle: ILLIG</w:t>
      </w:r>
    </w:p>
    <w:p w:rsidR="00F00FFB" w:rsidRDefault="00C412E7">
      <w:pPr>
        <w:spacing w:before="120" w:after="120"/>
        <w:rPr>
          <w:rFonts w:ascii="Arial" w:hAnsi="Arial"/>
          <w:b/>
          <w:color w:val="000000"/>
          <w:sz w:val="20"/>
          <w:szCs w:val="22"/>
          <w:lang w:eastAsia="en-US"/>
        </w:rPr>
      </w:pPr>
      <w:r>
        <w:rPr>
          <w:rFonts w:ascii="Arial" w:hAnsi="Arial"/>
          <w:b/>
          <w:color w:val="000000"/>
          <w:sz w:val="20"/>
          <w:szCs w:val="22"/>
          <w:lang w:eastAsia="en-US"/>
        </w:rPr>
        <w:br w:type="page"/>
      </w:r>
    </w:p>
    <w:p w:rsidR="00F00FFB" w:rsidRDefault="00C412E7">
      <w:pPr>
        <w:rPr>
          <w:rFonts w:eastAsia="Calibri" w:cs="Times New Roman"/>
          <w:szCs w:val="22"/>
          <w:u w:val="single"/>
        </w:rPr>
      </w:pPr>
      <w:r>
        <w:rPr>
          <w:rFonts w:eastAsia="Calibri" w:cs="Times New Roman"/>
          <w:szCs w:val="22"/>
          <w:u w:val="single"/>
        </w:rPr>
        <w:lastRenderedPageBreak/>
        <w:t>Bildunterschrift:</w:t>
      </w:r>
    </w:p>
    <w:p w:rsidR="00F00FFB" w:rsidRDefault="00C412E7">
      <w:pPr>
        <w:rPr>
          <w:rFonts w:eastAsia="Calibri" w:cs="Times New Roman"/>
          <w:szCs w:val="22"/>
        </w:rPr>
      </w:pPr>
      <w:r>
        <w:rPr>
          <w:rFonts w:eastAsia="Calibri" w:cs="Times New Roman"/>
          <w:szCs w:val="22"/>
        </w:rPr>
        <w:t>Industriell kompostierbare thermogeformte Behälter mit heiß-siegelbarem Deckel, besonders für vegetarische und vegane Lebensmitteln sowie Milchprodukte geeignet.</w:t>
      </w:r>
    </w:p>
    <w:p w:rsidR="00F00FFB" w:rsidRDefault="00F00FFB">
      <w:pPr>
        <w:rPr>
          <w:rFonts w:ascii="Arial" w:hAnsi="Arial"/>
          <w:b/>
          <w:color w:val="000000"/>
          <w:sz w:val="20"/>
          <w:szCs w:val="22"/>
          <w:lang w:eastAsia="en-US"/>
        </w:rPr>
      </w:pPr>
    </w:p>
    <w:p w:rsidR="00F00FFB" w:rsidRDefault="00F00FFB">
      <w:pPr>
        <w:rPr>
          <w:rFonts w:ascii="Arial" w:hAnsi="Arial"/>
          <w:b/>
          <w:color w:val="000000"/>
          <w:sz w:val="20"/>
          <w:szCs w:val="22"/>
          <w:lang w:eastAsia="en-US"/>
        </w:rPr>
      </w:pPr>
    </w:p>
    <w:p w:rsidR="00F00FFB" w:rsidRDefault="00F00FFB">
      <w:pPr>
        <w:rPr>
          <w:rFonts w:ascii="Arial" w:hAnsi="Arial"/>
          <w:b/>
          <w:color w:val="000000"/>
          <w:sz w:val="20"/>
          <w:szCs w:val="22"/>
          <w:lang w:eastAsia="en-US"/>
        </w:rPr>
      </w:pPr>
    </w:p>
    <w:p w:rsidR="00F00FFB" w:rsidRDefault="00C412E7">
      <w:pPr>
        <w:rPr>
          <w:rFonts w:ascii="Arial" w:hAnsi="Arial"/>
          <w:color w:val="000000"/>
          <w:sz w:val="20"/>
          <w:szCs w:val="22"/>
          <w:lang w:eastAsia="en-US"/>
        </w:rPr>
      </w:pPr>
      <w:r>
        <w:rPr>
          <w:rFonts w:ascii="Arial" w:hAnsi="Arial"/>
          <w:noProof/>
          <w:color w:val="000000"/>
          <w:sz w:val="20"/>
          <w:szCs w:val="22"/>
        </w:rPr>
        <w:drawing>
          <wp:inline distT="0" distB="0" distL="0" distR="0">
            <wp:extent cx="2732515" cy="2273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egan-burger-v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4696" cy="2300073"/>
                    </a:xfrm>
                    <a:prstGeom prst="rect">
                      <a:avLst/>
                    </a:prstGeom>
                  </pic:spPr>
                </pic:pic>
              </a:graphicData>
            </a:graphic>
          </wp:inline>
        </w:drawing>
      </w:r>
      <w:r>
        <w:rPr>
          <w:rFonts w:ascii="Arial" w:hAnsi="Arial"/>
          <w:color w:val="000000"/>
          <w:sz w:val="20"/>
          <w:szCs w:val="22"/>
          <w:lang w:eastAsia="en-US"/>
        </w:rPr>
        <w:t xml:space="preserve">      </w:t>
      </w:r>
      <w:r>
        <w:rPr>
          <w:rFonts w:ascii="Arial" w:hAnsi="Arial"/>
          <w:noProof/>
          <w:color w:val="000000"/>
          <w:sz w:val="20"/>
          <w:szCs w:val="22"/>
        </w:rPr>
        <w:drawing>
          <wp:inline distT="0" distB="0" distL="0" distR="0">
            <wp:extent cx="2704531" cy="2250017"/>
            <wp:effectExtent l="0" t="0" r="63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egan-burger-v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25060" cy="2267096"/>
                    </a:xfrm>
                    <a:prstGeom prst="rect">
                      <a:avLst/>
                    </a:prstGeom>
                  </pic:spPr>
                </pic:pic>
              </a:graphicData>
            </a:graphic>
          </wp:inline>
        </w:drawing>
      </w:r>
      <w:bookmarkEnd w:id="0"/>
    </w:p>
    <w:sectPr w:rsidR="00F00FFB">
      <w:headerReference w:type="default" r:id="rId13"/>
      <w:footerReference w:type="default" r:id="rId14"/>
      <w:headerReference w:type="first" r:id="rId15"/>
      <w:pgSz w:w="11906" w:h="16838" w:code="9"/>
      <w:pgMar w:top="1701" w:right="1134" w:bottom="184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FFB" w:rsidRDefault="00C412E7">
      <w:r>
        <w:separator/>
      </w:r>
    </w:p>
  </w:endnote>
  <w:endnote w:type="continuationSeparator" w:id="0">
    <w:p w:rsidR="00F00FFB" w:rsidRDefault="00C41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516816"/>
      <w:docPartObj>
        <w:docPartGallery w:val="Page Numbers (Bottom of Page)"/>
        <w:docPartUnique/>
      </w:docPartObj>
    </w:sdtPr>
    <w:sdtEndPr/>
    <w:sdtContent>
      <w:p w:rsidR="00F00FFB" w:rsidRDefault="00C412E7">
        <w:pPr>
          <w:pStyle w:val="Fuzeile"/>
          <w:jc w:val="right"/>
        </w:pPr>
        <w:r>
          <w:fldChar w:fldCharType="begin"/>
        </w:r>
        <w:r>
          <w:instrText xml:space="preserve"> PAGE   \* MERGEFORMAT </w:instrText>
        </w:r>
        <w:r>
          <w:fldChar w:fldCharType="separate"/>
        </w:r>
        <w:r w:rsidR="00AB3A0A">
          <w:rPr>
            <w:noProof/>
          </w:rPr>
          <w:t>3</w:t>
        </w:r>
        <w:r>
          <w:rPr>
            <w:noProof/>
          </w:rPr>
          <w:fldChar w:fldCharType="end"/>
        </w:r>
      </w:p>
    </w:sdtContent>
  </w:sdt>
  <w:p w:rsidR="00F00FFB" w:rsidRDefault="00F00FF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FFB" w:rsidRDefault="00C412E7">
      <w:r>
        <w:separator/>
      </w:r>
    </w:p>
  </w:footnote>
  <w:footnote w:type="continuationSeparator" w:id="0">
    <w:p w:rsidR="00F00FFB" w:rsidRDefault="00C412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FFB" w:rsidRDefault="00C412E7">
    <w:pPr>
      <w:pBdr>
        <w:bottom w:val="single" w:sz="6" w:space="1" w:color="auto"/>
      </w:pBdr>
      <w:tabs>
        <w:tab w:val="left" w:pos="426"/>
      </w:tabs>
      <w:spacing w:after="360"/>
      <w:rPr>
        <w:rFonts w:ascii="Arial" w:hAnsi="Arial"/>
        <w:sz w:val="18"/>
        <w:szCs w:val="18"/>
      </w:rPr>
    </w:pPr>
    <w:r>
      <w:rPr>
        <w:rFonts w:ascii="Arial" w:hAnsi="Arial"/>
        <w:sz w:val="18"/>
        <w:szCs w:val="18"/>
      </w:rPr>
      <w:t>ILLIG und SÜDPACK präsentieren zertifiziert kompostierbare, bio-basierte Lebensmittelbehälter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FFB" w:rsidRDefault="00C412E7">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66554"/>
    <w:multiLevelType w:val="hybridMultilevel"/>
    <w:tmpl w:val="69B48A76"/>
    <w:lvl w:ilvl="0" w:tplc="723A962A">
      <w:start w:val="1"/>
      <w:numFmt w:val="bullet"/>
      <w:lvlText w:val=""/>
      <w:lvlJc w:val="left"/>
      <w:pPr>
        <w:ind w:left="644" w:hanging="360"/>
      </w:pPr>
      <w:rPr>
        <w:rFonts w:ascii="Wingdings" w:hAnsi="Wingdings" w:cs="Wingdings" w:hint="default"/>
        <w:bCs w:val="0"/>
        <w:iCs w:val="0"/>
        <w:color w:val="4F81BD" w:themeColor="accent1"/>
        <w:szCs w:val="20"/>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FFB"/>
    <w:rsid w:val="00AB3A0A"/>
    <w:rsid w:val="00C412E7"/>
    <w:rsid w:val="00F00F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 w:type="paragraph" w:customStyle="1" w:styleId="Untertitel1">
    <w:name w:val="Untertitel1"/>
    <w:basedOn w:val="berschrift2"/>
    <w:pPr>
      <w:keepNext w:val="0"/>
      <w:keepLines w:val="0"/>
      <w:numPr>
        <w:ilvl w:val="0"/>
        <w:numId w:val="0"/>
      </w:numPr>
      <w:spacing w:before="0" w:after="360" w:line="340" w:lineRule="exact"/>
      <w:ind w:right="3124"/>
      <w:jc w:val="left"/>
    </w:pPr>
    <w:rPr>
      <w:rFonts w:ascii="Arial" w:eastAsia="Calibri" w:hAnsi="Arial" w:cs="Times New Roman"/>
      <w:bCs w:val="0"/>
      <w:sz w:val="28"/>
      <w:szCs w:val="28"/>
    </w:rPr>
  </w:style>
  <w:style w:type="paragraph" w:customStyle="1" w:styleId="FormatStandard">
    <w:name w:val="Format Standard"/>
    <w:basedOn w:val="Standard"/>
    <w:pPr>
      <w:spacing w:after="200" w:line="360" w:lineRule="auto"/>
      <w:ind w:right="3124"/>
    </w:pPr>
    <w:rPr>
      <w:rFonts w:ascii="Arial" w:eastAsia="Calibri" w:hAnsi="Arial"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llig.com" TargetMode="External"/><Relationship Id="rId4" Type="http://schemas.openxmlformats.org/officeDocument/2006/relationships/settings" Target="settings.xml"/><Relationship Id="rId9" Type="http://schemas.openxmlformats.org/officeDocument/2006/relationships/hyperlink" Target="http://www.suedpack.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DB0CE-55F2-41B4-B9A7-F98749B47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805</Words>
  <Characters>6160</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6952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Sposny</dc:creator>
  <cp:lastModifiedBy>Sposny, Georg</cp:lastModifiedBy>
  <cp:revision>4</cp:revision>
  <cp:lastPrinted>2021-06-23T14:48:00Z</cp:lastPrinted>
  <dcterms:created xsi:type="dcterms:W3CDTF">2021-07-16T09:42:00Z</dcterms:created>
  <dcterms:modified xsi:type="dcterms:W3CDTF">2021-07-21T19:20:00Z</dcterms:modified>
</cp:coreProperties>
</file>