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tabs>
          <w:tab w:val="left" w:pos="2550"/>
        </w:tabs>
        <w:rPr>
          <w:rFonts w:ascii="Arial" w:hAnsi="Arial"/>
          <w:color w:val="808080" w:themeColor="background1" w:themeShade="80"/>
          <w:sz w:val="72"/>
          <w:szCs w:val="72"/>
          <w:lang w:val="en-US"/>
        </w:rPr>
      </w:pPr>
      <w:r>
        <w:rPr>
          <w:rFonts w:ascii="Arial" w:hAnsi="Arial"/>
          <w:b/>
          <w:noProof/>
          <w:sz w:val="36"/>
          <w:szCs w:val="32"/>
        </w:rPr>
        <mc:AlternateContent>
          <mc:Choice Requires="wps">
            <w:drawing>
              <wp:anchor distT="45720" distB="45720" distL="114300" distR="114300" simplePos="0" relativeHeight="251657728" behindDoc="0" locked="0" layoutInCell="1" allowOverlap="1">
                <wp:simplePos x="0" y="0"/>
                <wp:positionH relativeFrom="column">
                  <wp:posOffset>4015740</wp:posOffset>
                </wp:positionH>
                <wp:positionV relativeFrom="paragraph">
                  <wp:posOffset>-747395</wp:posOffset>
                </wp:positionV>
                <wp:extent cx="1923415" cy="2381250"/>
                <wp:effectExtent l="0" t="0" r="635" b="0"/>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3415" cy="2381250"/>
                        </a:xfrm>
                        <a:prstGeom prst="rect">
                          <a:avLst/>
                        </a:prstGeom>
                        <a:solidFill>
                          <a:srgbClr val="FFFFFF"/>
                        </a:solidFill>
                        <a:ln w="9525">
                          <a:noFill/>
                          <a:miter lim="800000"/>
                          <a:headEnd/>
                          <a:tailEnd/>
                        </a:ln>
                      </wps:spPr>
                      <wps:txbx>
                        <w:txbxContent>
                          <w:p>
                            <w:pPr>
                              <w:rPr>
                                <w:rFonts w:asciiTheme="minorHAnsi" w:hAnsiTheme="minorHAnsi" w:cstheme="minorHAnsi"/>
                                <w:b/>
                                <w:color w:val="808080" w:themeColor="background1" w:themeShade="80"/>
                                <w:sz w:val="18"/>
                                <w:szCs w:val="18"/>
                              </w:rPr>
                            </w:pPr>
                            <w:r>
                              <w:rPr>
                                <w:rFonts w:asciiTheme="minorHAnsi" w:hAnsiTheme="minorHAnsi" w:cstheme="minorHAnsi"/>
                                <w:b/>
                                <w:color w:val="808080" w:themeColor="background1" w:themeShade="80"/>
                                <w:sz w:val="18"/>
                                <w:szCs w:val="18"/>
                              </w:rPr>
                              <w:t>ILLIG Maschinenbau GmbH &amp; Co. KG</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Robert-Bosch-Straße 10</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74081 Heilbronn, Germany</w:t>
                            </w:r>
                          </w:p>
                          <w:p>
                            <w:pPr>
                              <w:rPr>
                                <w:rFonts w:asciiTheme="minorHAnsi" w:hAnsiTheme="minorHAnsi" w:cstheme="minorHAnsi"/>
                                <w:color w:val="808080" w:themeColor="background1" w:themeShade="80"/>
                                <w:sz w:val="18"/>
                                <w:szCs w:val="18"/>
                              </w:rPr>
                            </w:pPr>
                          </w:p>
                          <w:p>
                            <w:pPr>
                              <w:rPr>
                                <w:rFonts w:asciiTheme="minorHAnsi" w:hAnsiTheme="minorHAnsi" w:cstheme="minorHAnsi"/>
                                <w:b/>
                                <w:color w:val="808080" w:themeColor="background1" w:themeShade="80"/>
                                <w:sz w:val="18"/>
                                <w:szCs w:val="18"/>
                              </w:rPr>
                            </w:pPr>
                            <w:r>
                              <w:rPr>
                                <w:rFonts w:asciiTheme="minorHAnsi" w:hAnsiTheme="minorHAnsi" w:cstheme="minorHAnsi"/>
                                <w:b/>
                                <w:color w:val="808080" w:themeColor="background1" w:themeShade="80"/>
                                <w:sz w:val="18"/>
                                <w:szCs w:val="18"/>
                              </w:rPr>
                              <w:t>Management</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Carsten Strenger (CEO)</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Jürgen Lochner (CSO/CTO)</w:t>
                            </w:r>
                          </w:p>
                          <w:p>
                            <w:pPr>
                              <w:rPr>
                                <w:rFonts w:asciiTheme="minorHAnsi" w:hAnsiTheme="minorHAnsi" w:cstheme="minorHAnsi"/>
                                <w:b/>
                                <w:color w:val="808080" w:themeColor="background1" w:themeShade="80"/>
                                <w:sz w:val="18"/>
                                <w:szCs w:val="18"/>
                              </w:rPr>
                            </w:pPr>
                          </w:p>
                          <w:p>
                            <w:pPr>
                              <w:rPr>
                                <w:rFonts w:asciiTheme="minorHAnsi" w:hAnsiTheme="minorHAnsi" w:cstheme="minorHAnsi"/>
                                <w:b/>
                                <w:color w:val="808080" w:themeColor="background1" w:themeShade="80"/>
                                <w:sz w:val="18"/>
                                <w:szCs w:val="18"/>
                                <w:lang w:val="en-US"/>
                              </w:rPr>
                            </w:pPr>
                            <w:r>
                              <w:rPr>
                                <w:rFonts w:asciiTheme="minorHAnsi" w:hAnsiTheme="minorHAnsi" w:cstheme="minorHAnsi"/>
                                <w:b/>
                                <w:color w:val="808080" w:themeColor="background1" w:themeShade="80"/>
                                <w:sz w:val="18"/>
                                <w:szCs w:val="18"/>
                                <w:lang w:val="en-US"/>
                              </w:rPr>
                              <w:t>Press &amp; Public Relations</w:t>
                            </w:r>
                          </w:p>
                          <w:p>
                            <w:pPr>
                              <w:rPr>
                                <w:rFonts w:asciiTheme="minorHAnsi" w:hAnsiTheme="minorHAnsi" w:cstheme="minorHAnsi"/>
                                <w:color w:val="808080" w:themeColor="background1" w:themeShade="80"/>
                                <w:sz w:val="18"/>
                                <w:szCs w:val="18"/>
                                <w:lang w:val="en-US"/>
                              </w:rPr>
                            </w:pPr>
                            <w:r>
                              <w:rPr>
                                <w:rFonts w:asciiTheme="minorHAnsi" w:hAnsiTheme="minorHAnsi" w:cstheme="minorHAnsi"/>
                                <w:color w:val="808080" w:themeColor="background1" w:themeShade="80"/>
                                <w:sz w:val="18"/>
                                <w:szCs w:val="18"/>
                                <w:lang w:val="en-US"/>
                              </w:rPr>
                              <w:t>Georg Sposny</w:t>
                            </w:r>
                          </w:p>
                          <w:p>
                            <w:pPr>
                              <w:rPr>
                                <w:rFonts w:asciiTheme="minorHAnsi" w:hAnsiTheme="minorHAnsi" w:cstheme="minorHAnsi"/>
                                <w:color w:val="808080" w:themeColor="background1" w:themeShade="80"/>
                                <w:sz w:val="18"/>
                                <w:szCs w:val="18"/>
                                <w:lang w:val="en-US"/>
                              </w:rPr>
                            </w:pPr>
                            <w:r>
                              <w:rPr>
                                <w:rFonts w:asciiTheme="minorHAnsi" w:hAnsiTheme="minorHAnsi" w:cstheme="minorHAnsi"/>
                                <w:color w:val="808080" w:themeColor="background1" w:themeShade="80"/>
                                <w:sz w:val="18"/>
                                <w:szCs w:val="18"/>
                                <w:lang w:val="en-US"/>
                              </w:rPr>
                              <w:t>Phone +49 (0)7131 505-784</w:t>
                            </w:r>
                          </w:p>
                          <w:p>
                            <w:pPr>
                              <w:rPr>
                                <w:rFonts w:asciiTheme="minorHAnsi" w:hAnsiTheme="minorHAnsi" w:cstheme="minorHAnsi"/>
                                <w:color w:val="808080" w:themeColor="background1" w:themeShade="80"/>
                                <w:sz w:val="18"/>
                                <w:szCs w:val="18"/>
                                <w:lang w:val="en-US"/>
                              </w:rPr>
                            </w:pPr>
                            <w:r>
                              <w:rPr>
                                <w:rFonts w:asciiTheme="minorHAnsi" w:hAnsiTheme="minorHAnsi" w:cstheme="minorHAnsi"/>
                                <w:color w:val="808080" w:themeColor="background1" w:themeShade="80"/>
                                <w:sz w:val="18"/>
                                <w:szCs w:val="18"/>
                                <w:lang w:val="en-US"/>
                              </w:rPr>
                              <w:t>georg.sposny@illig-group.com</w:t>
                            </w:r>
                          </w:p>
                          <w:p>
                            <w:pPr>
                              <w:rPr>
                                <w:rFonts w:asciiTheme="minorHAnsi" w:hAnsiTheme="minorHAnsi" w:cstheme="minorHAnsi"/>
                                <w:color w:val="808080" w:themeColor="background1" w:themeShade="80"/>
                                <w:sz w:val="18"/>
                                <w:szCs w:val="18"/>
                                <w:lang w:val="en-US"/>
                              </w:rPr>
                            </w:pPr>
                          </w:p>
                          <w:p>
                            <w:pPr>
                              <w:rPr>
                                <w:rFonts w:asciiTheme="minorHAnsi" w:hAnsiTheme="minorHAnsi" w:cstheme="minorHAnsi"/>
                                <w:color w:val="808080" w:themeColor="background1" w:themeShade="80"/>
                                <w:sz w:val="18"/>
                                <w:szCs w:val="18"/>
                                <w:lang w:val="en-US"/>
                              </w:rPr>
                            </w:pPr>
                            <w:r>
                              <w:rPr>
                                <w:rFonts w:asciiTheme="minorHAnsi" w:hAnsiTheme="minorHAnsi" w:cstheme="minorHAnsi"/>
                                <w:color w:val="808080" w:themeColor="background1" w:themeShade="80"/>
                                <w:sz w:val="18"/>
                                <w:szCs w:val="18"/>
                                <w:lang w:val="en-US"/>
                              </w:rPr>
                              <w:t>www.illig.com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316.2pt;margin-top:-58.85pt;width:151.45pt;height:187.5pt;z-index:2516577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" stroked="f">
                <v:textbox>
                  <w:txbxContent>
                    <w:p>
                      <w:pPr>
                        <w:rPr>
                          <w:rFonts w:asciiTheme="minorHAnsi" w:hAnsiTheme="minorHAnsi" w:cstheme="minorHAnsi"/>
                          <w:b/>
                          <w:color w:val="808080" w:themeColor="background1" w:themeShade="80"/>
                          <w:sz w:val="18"/>
                          <w:szCs w:val="18"/>
                        </w:rPr>
                      </w:pPr>
                      <w:r>
                        <w:rPr>
                          <w:rFonts w:asciiTheme="minorHAnsi" w:hAnsiTheme="minorHAnsi" w:cstheme="minorHAnsi"/>
                          <w:b/>
                          <w:color w:val="808080" w:themeColor="background1" w:themeShade="80"/>
                          <w:sz w:val="18"/>
                          <w:szCs w:val="18"/>
                        </w:rPr>
                        <w:t>ILLIG Maschinenbau GmbH &amp; Co. KG</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Robert-Bosch-Straße 10</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74081 Heilbronn, Germany</w:t>
                      </w:r>
                    </w:p>
                    <w:p>
                      <w:pPr>
                        <w:rPr>
                          <w:rFonts w:asciiTheme="minorHAnsi" w:hAnsiTheme="minorHAnsi" w:cstheme="minorHAnsi"/>
                          <w:color w:val="808080" w:themeColor="background1" w:themeShade="80"/>
                          <w:sz w:val="18"/>
                          <w:szCs w:val="18"/>
                        </w:rPr>
                      </w:pPr>
                    </w:p>
                    <w:p>
                      <w:pPr>
                        <w:rPr>
                          <w:rFonts w:asciiTheme="minorHAnsi" w:hAnsiTheme="minorHAnsi" w:cstheme="minorHAnsi"/>
                          <w:b/>
                          <w:color w:val="808080" w:themeColor="background1" w:themeShade="80"/>
                          <w:sz w:val="18"/>
                          <w:szCs w:val="18"/>
                        </w:rPr>
                      </w:pPr>
                      <w:r>
                        <w:rPr>
                          <w:rFonts w:asciiTheme="minorHAnsi" w:hAnsiTheme="minorHAnsi" w:cstheme="minorHAnsi"/>
                          <w:b/>
                          <w:color w:val="808080" w:themeColor="background1" w:themeShade="80"/>
                          <w:sz w:val="18"/>
                          <w:szCs w:val="18"/>
                        </w:rPr>
                        <w:t>Management</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Carsten Strenger (CEO)</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Jürgen Lochner (CSO/CTO)</w:t>
                      </w:r>
                    </w:p>
                    <w:p>
                      <w:pPr>
                        <w:rPr>
                          <w:rFonts w:asciiTheme="minorHAnsi" w:hAnsiTheme="minorHAnsi" w:cstheme="minorHAnsi"/>
                          <w:b/>
                          <w:color w:val="808080" w:themeColor="background1" w:themeShade="80"/>
                          <w:sz w:val="18"/>
                          <w:szCs w:val="18"/>
                        </w:rPr>
                      </w:pPr>
                    </w:p>
                    <w:p>
                      <w:pPr>
                        <w:rPr>
                          <w:rFonts w:asciiTheme="minorHAnsi" w:hAnsiTheme="minorHAnsi" w:cstheme="minorHAnsi"/>
                          <w:b/>
                          <w:color w:val="808080" w:themeColor="background1" w:themeShade="80"/>
                          <w:sz w:val="18"/>
                          <w:szCs w:val="18"/>
                          <w:lang w:val="en-US"/>
                        </w:rPr>
                      </w:pPr>
                      <w:r>
                        <w:rPr>
                          <w:rFonts w:asciiTheme="minorHAnsi" w:hAnsiTheme="minorHAnsi" w:cstheme="minorHAnsi"/>
                          <w:b/>
                          <w:color w:val="808080" w:themeColor="background1" w:themeShade="80"/>
                          <w:sz w:val="18"/>
                          <w:szCs w:val="18"/>
                          <w:lang w:val="en-US"/>
                        </w:rPr>
                        <w:t>Press &amp; Public Relations</w:t>
                      </w:r>
                    </w:p>
                    <w:p>
                      <w:pPr>
                        <w:rPr>
                          <w:rFonts w:asciiTheme="minorHAnsi" w:hAnsiTheme="minorHAnsi" w:cstheme="minorHAnsi"/>
                          <w:color w:val="808080" w:themeColor="background1" w:themeShade="80"/>
                          <w:sz w:val="18"/>
                          <w:szCs w:val="18"/>
                          <w:lang w:val="en-US"/>
                        </w:rPr>
                      </w:pPr>
                      <w:r>
                        <w:rPr>
                          <w:rFonts w:asciiTheme="minorHAnsi" w:hAnsiTheme="minorHAnsi" w:cstheme="minorHAnsi"/>
                          <w:color w:val="808080" w:themeColor="background1" w:themeShade="80"/>
                          <w:sz w:val="18"/>
                          <w:szCs w:val="18"/>
                          <w:lang w:val="en-US"/>
                        </w:rPr>
                        <w:t>Georg Sposny</w:t>
                      </w:r>
                    </w:p>
                    <w:p>
                      <w:pPr>
                        <w:rPr>
                          <w:rFonts w:asciiTheme="minorHAnsi" w:hAnsiTheme="minorHAnsi" w:cstheme="minorHAnsi"/>
                          <w:color w:val="808080" w:themeColor="background1" w:themeShade="80"/>
                          <w:sz w:val="18"/>
                          <w:szCs w:val="18"/>
                          <w:lang w:val="en-US"/>
                        </w:rPr>
                      </w:pPr>
                      <w:r>
                        <w:rPr>
                          <w:rFonts w:asciiTheme="minorHAnsi" w:hAnsiTheme="minorHAnsi" w:cstheme="minorHAnsi"/>
                          <w:color w:val="808080" w:themeColor="background1" w:themeShade="80"/>
                          <w:sz w:val="18"/>
                          <w:szCs w:val="18"/>
                          <w:lang w:val="en-US"/>
                        </w:rPr>
                        <w:t>Phone +49 (0)7131 505-784</w:t>
                      </w:r>
                    </w:p>
                    <w:p>
                      <w:pPr>
                        <w:rPr>
                          <w:rFonts w:asciiTheme="minorHAnsi" w:hAnsiTheme="minorHAnsi" w:cstheme="minorHAnsi"/>
                          <w:color w:val="808080" w:themeColor="background1" w:themeShade="80"/>
                          <w:sz w:val="18"/>
                          <w:szCs w:val="18"/>
                          <w:lang w:val="en-US"/>
                        </w:rPr>
                      </w:pPr>
                      <w:r>
                        <w:rPr>
                          <w:rFonts w:asciiTheme="minorHAnsi" w:hAnsiTheme="minorHAnsi" w:cstheme="minorHAnsi"/>
                          <w:color w:val="808080" w:themeColor="background1" w:themeShade="80"/>
                          <w:sz w:val="18"/>
                          <w:szCs w:val="18"/>
                          <w:lang w:val="en-US"/>
                        </w:rPr>
                        <w:t>georg.sposny@illig-group.com</w:t>
                      </w:r>
                    </w:p>
                    <w:p>
                      <w:pPr>
                        <w:rPr>
                          <w:rFonts w:asciiTheme="minorHAnsi" w:hAnsiTheme="minorHAnsi" w:cstheme="minorHAnsi"/>
                          <w:color w:val="808080" w:themeColor="background1" w:themeShade="80"/>
                          <w:sz w:val="18"/>
                          <w:szCs w:val="18"/>
                          <w:lang w:val="en-US"/>
                        </w:rPr>
                      </w:pPr>
                    </w:p>
                    <w:p>
                      <w:pPr>
                        <w:rPr>
                          <w:rFonts w:asciiTheme="minorHAnsi" w:hAnsiTheme="minorHAnsi" w:cstheme="minorHAnsi"/>
                          <w:color w:val="808080" w:themeColor="background1" w:themeShade="80"/>
                          <w:sz w:val="18"/>
                          <w:szCs w:val="18"/>
                          <w:lang w:val="en-US"/>
                        </w:rPr>
                      </w:pPr>
                      <w:r>
                        <w:rPr>
                          <w:rFonts w:asciiTheme="minorHAnsi" w:hAnsiTheme="minorHAnsi" w:cstheme="minorHAnsi"/>
                          <w:color w:val="808080" w:themeColor="background1" w:themeShade="80"/>
                          <w:sz w:val="18"/>
                          <w:szCs w:val="18"/>
                          <w:lang w:val="en-US"/>
                        </w:rPr>
                        <w:t>www.illig.com</w:t>
                      </w:r>
                    </w:p>
                  </w:txbxContent>
                </v:textbox>
              </v:shape>
            </w:pict>
          </mc:Fallback>
        </mc:AlternateContent>
      </w:r>
      <w:r>
        <w:rPr>
          <w:rFonts w:ascii="Arial" w:hAnsi="Arial"/>
          <w:noProof/>
          <w:color w:val="808080" w:themeColor="background1" w:themeShade="80"/>
          <w:sz w:val="72"/>
          <w:szCs w:val="72"/>
        </w:rPr>
        <w:drawing>
          <wp:anchor distT="0" distB="0" distL="114300" distR="114300" simplePos="0" relativeHeight="251672064" behindDoc="0" locked="0" layoutInCell="1" allowOverlap="1">
            <wp:simplePos x="0" y="0"/>
            <wp:positionH relativeFrom="column">
              <wp:posOffset>2851785</wp:posOffset>
            </wp:positionH>
            <wp:positionV relativeFrom="paragraph">
              <wp:posOffset>-739775</wp:posOffset>
            </wp:positionV>
            <wp:extent cx="1129665" cy="1542415"/>
            <wp:effectExtent l="0" t="0" r="0" b="0"/>
            <wp:wrapNone/>
            <wp:docPr id="2" name="Grafik 2" descr="C:\Users\Sposny\AppData\Local\Microsoft\Windows\INetCache\Content.Outlook\04EZ55U8\ILLIG_zertifikat_20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posny\AppData\Local\Microsoft\Windows\INetCache\Content.Outlook\04EZ55U8\ILLIG_zertifikat_202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29665" cy="1542415"/>
                    </a:xfrm>
                    <a:prstGeom prst="rect">
                      <a:avLst/>
                    </a:prstGeom>
                    <a:noFill/>
                    <a:ln>
                      <a:noFill/>
                    </a:ln>
                  </pic:spPr>
                </pic:pic>
              </a:graphicData>
            </a:graphic>
          </wp:anchor>
        </w:drawing>
      </w:r>
    </w:p>
    <w:p>
      <w:pPr>
        <w:tabs>
          <w:tab w:val="left" w:pos="2550"/>
        </w:tabs>
        <w:rPr>
          <w:rFonts w:ascii="Arial" w:hAnsi="Arial"/>
          <w:color w:val="808080" w:themeColor="background1" w:themeShade="80"/>
          <w:sz w:val="72"/>
          <w:szCs w:val="72"/>
          <w:lang w:val="en-US"/>
        </w:rPr>
      </w:pPr>
    </w:p>
    <w:p>
      <w:pPr>
        <w:tabs>
          <w:tab w:val="left" w:pos="2550"/>
        </w:tabs>
        <w:rPr>
          <w:rFonts w:ascii="Arial" w:hAnsi="Arial"/>
          <w:color w:val="808080" w:themeColor="background1" w:themeShade="80"/>
          <w:sz w:val="72"/>
          <w:szCs w:val="72"/>
          <w:lang w:val="en-US"/>
        </w:rPr>
      </w:pPr>
    </w:p>
    <w:p>
      <w:pPr>
        <w:rPr>
          <w:rFonts w:ascii="Arial" w:hAnsi="Arial"/>
          <w:b/>
          <w:color w:val="808080" w:themeColor="background1" w:themeShade="80"/>
          <w:sz w:val="48"/>
          <w:szCs w:val="72"/>
          <w:lang w:val="en-US"/>
        </w:rPr>
      </w:pPr>
      <w:bookmarkStart w:id="0" w:name="OLE_LINK3"/>
      <w:proofErr w:type="spellStart"/>
      <w:r>
        <w:rPr>
          <w:rFonts w:ascii="Arial" w:hAnsi="Arial"/>
          <w:b/>
          <w:color w:val="808080" w:themeColor="background1" w:themeShade="80"/>
          <w:sz w:val="52"/>
          <w:szCs w:val="72"/>
          <w:lang w:val="en-US"/>
        </w:rPr>
        <w:t>新闻稿</w:t>
      </w:r>
      <w:proofErr w:type="spellEnd"/>
    </w:p>
    <w:p>
      <w:pPr>
        <w:rPr>
          <w:rFonts w:ascii="Arial" w:hAnsi="Arial"/>
          <w:color w:val="808080" w:themeColor="background1" w:themeShade="80"/>
          <w:sz w:val="48"/>
          <w:szCs w:val="72"/>
          <w:lang w:val="en-US"/>
        </w:rPr>
      </w:pPr>
    </w:p>
    <w:p>
      <w:pPr>
        <w:tabs>
          <w:tab w:val="left" w:pos="3260"/>
        </w:tabs>
        <w:rPr>
          <w:rFonts w:ascii="Arial" w:hAnsi="Arial"/>
          <w:color w:val="808080" w:themeColor="background1" w:themeShade="80"/>
          <w:sz w:val="48"/>
          <w:szCs w:val="72"/>
          <w:lang w:val="en-US"/>
        </w:rPr>
      </w:pPr>
    </w:p>
    <w:p>
      <w:pPr>
        <w:pStyle w:val="berschrift1"/>
        <w:numPr>
          <w:ilvl w:val="0"/>
          <w:numId w:val="0"/>
        </w:numPr>
        <w:shd w:val="clear" w:color="auto" w:fill="FFFFFF"/>
        <w:spacing w:before="0"/>
        <w:ind w:left="432" w:hanging="432"/>
        <w:rPr>
          <w:rFonts w:ascii="Arial" w:hAnsi="Arial" w:cs="Arial"/>
          <w:b w:val="0"/>
          <w:bCs w:val="0"/>
          <w:color w:val="000000"/>
          <w:sz w:val="36"/>
          <w:szCs w:val="36"/>
        </w:rPr>
      </w:pPr>
      <w:proofErr w:type="spellStart"/>
      <w:r>
        <w:rPr>
          <w:rFonts w:ascii="Arial" w:hAnsi="Arial" w:cs="Arial"/>
          <w:b w:val="0"/>
          <w:bCs w:val="0"/>
          <w:color w:val="000000"/>
          <w:sz w:val="36"/>
          <w:szCs w:val="36"/>
        </w:rPr>
        <w:t>伊利格和</w:t>
      </w:r>
      <w:proofErr w:type="spellEnd"/>
      <w:r>
        <w:rPr>
          <w:rFonts w:ascii="Arial" w:hAnsi="Arial" w:cs="Arial"/>
          <w:b w:val="0"/>
          <w:bCs w:val="0"/>
          <w:color w:val="000000"/>
          <w:sz w:val="36"/>
          <w:szCs w:val="36"/>
        </w:rPr>
        <w:t>SÜ</w:t>
      </w:r>
      <w:r>
        <w:rPr>
          <w:rFonts w:ascii="Arial" w:hAnsi="Arial" w:cs="Arial"/>
          <w:b w:val="0"/>
          <w:bCs w:val="0"/>
          <w:color w:val="000000"/>
          <w:sz w:val="36"/>
          <w:szCs w:val="36"/>
        </w:rPr>
        <w:t>DPACK</w:t>
      </w:r>
      <w:proofErr w:type="spellStart"/>
      <w:r>
        <w:rPr>
          <w:rFonts w:ascii="Arial" w:hAnsi="Arial" w:cs="Arial"/>
          <w:b w:val="0"/>
          <w:bCs w:val="0"/>
          <w:color w:val="000000"/>
          <w:sz w:val="36"/>
          <w:szCs w:val="36"/>
        </w:rPr>
        <w:t>提供经认证的可堆肥生物基食品容器</w:t>
      </w:r>
      <w:proofErr w:type="spellEnd"/>
    </w:p>
    <w:p>
      <w:pPr>
        <w:pStyle w:val="StandardWeb"/>
        <w:numPr>
          <w:ilvl w:val="0"/>
          <w:numId w:val="4"/>
        </w:numPr>
        <w:shd w:val="clear" w:color="auto" w:fill="FFFFFF"/>
        <w:spacing w:before="240" w:beforeAutospacing="0" w:after="0" w:afterAutospacing="0"/>
        <w:ind w:left="714" w:hanging="357"/>
        <w:rPr>
          <w:rStyle w:val="Fett"/>
          <w:rFonts w:ascii="Arial" w:hAnsi="Arial" w:cs="Arial"/>
          <w:b w:val="0"/>
          <w:bCs w:val="0"/>
          <w:color w:val="000000"/>
          <w:sz w:val="30"/>
          <w:szCs w:val="30"/>
        </w:rPr>
      </w:pPr>
      <w:proofErr w:type="spellStart"/>
      <w:r>
        <w:rPr>
          <w:rStyle w:val="Fett"/>
          <w:rFonts w:ascii="Arial" w:hAnsi="Arial" w:cs="Arial"/>
          <w:color w:val="000000"/>
          <w:sz w:val="30"/>
          <w:szCs w:val="30"/>
        </w:rPr>
        <w:t>热成型容器，带热密封盖，特别适合素食和纯素食品与乳制品</w:t>
      </w:r>
      <w:proofErr w:type="spellEnd"/>
    </w:p>
    <w:p>
      <w:pPr>
        <w:pStyle w:val="StandardWeb"/>
        <w:shd w:val="clear" w:color="auto" w:fill="FFFFFF"/>
        <w:spacing w:before="360" w:beforeAutospacing="0" w:after="0" w:afterAutospacing="0"/>
        <w:rPr>
          <w:rStyle w:val="Fett"/>
          <w:rFonts w:ascii="Arial" w:hAnsi="Arial" w:cs="Arial"/>
          <w:b w:val="0"/>
          <w:bCs w:val="0"/>
          <w:color w:val="000000"/>
          <w:sz w:val="30"/>
          <w:szCs w:val="30"/>
        </w:rPr>
      </w:pPr>
    </w:p>
    <w:p>
      <w:pPr>
        <w:autoSpaceDE w:val="0"/>
        <w:autoSpaceDN w:val="0"/>
        <w:adjustRightInd w:val="0"/>
        <w:spacing w:line="360" w:lineRule="auto"/>
        <w:rPr>
          <w:rFonts w:asciiTheme="majorEastAsia" w:eastAsiaTheme="majorEastAsia" w:hAnsiTheme="majorEastAsia"/>
          <w:sz w:val="24"/>
          <w:lang w:val="en-US" w:eastAsia="zh-CN"/>
        </w:rPr>
      </w:pPr>
      <w:r>
        <w:rPr>
          <w:rFonts w:asciiTheme="majorEastAsia" w:eastAsiaTheme="majorEastAsia" w:hAnsiTheme="majorEastAsia"/>
          <w:sz w:val="24"/>
          <w:lang w:val="en-US" w:eastAsia="zh-CN"/>
        </w:rPr>
        <w:t>海尔布隆和奥赫森豪森</w:t>
      </w:r>
      <w:r>
        <w:rPr>
          <w:rFonts w:asciiTheme="majorEastAsia" w:eastAsiaTheme="majorEastAsia" w:hAnsiTheme="majorEastAsia"/>
          <w:sz w:val="24"/>
          <w:lang w:eastAsia="zh-CN"/>
        </w:rPr>
        <w:t>，2021</w:t>
      </w:r>
      <w:r>
        <w:rPr>
          <w:rFonts w:asciiTheme="majorEastAsia" w:eastAsiaTheme="majorEastAsia" w:hAnsiTheme="majorEastAsia"/>
          <w:sz w:val="24"/>
          <w:lang w:val="en-US" w:eastAsia="zh-CN"/>
        </w:rPr>
        <w:t>年</w:t>
      </w:r>
      <w:r>
        <w:rPr>
          <w:rFonts w:asciiTheme="majorEastAsia" w:eastAsiaTheme="majorEastAsia" w:hAnsiTheme="majorEastAsia"/>
          <w:sz w:val="24"/>
          <w:lang w:eastAsia="zh-CN"/>
        </w:rPr>
        <w:t>7</w:t>
      </w:r>
      <w:r>
        <w:rPr>
          <w:rFonts w:asciiTheme="majorEastAsia" w:eastAsiaTheme="majorEastAsia" w:hAnsiTheme="majorEastAsia"/>
          <w:sz w:val="24"/>
          <w:lang w:val="en-US" w:eastAsia="zh-CN"/>
        </w:rPr>
        <w:t>月</w:t>
      </w:r>
      <w:r>
        <w:rPr>
          <w:rFonts w:asciiTheme="majorEastAsia" w:eastAsiaTheme="majorEastAsia" w:hAnsiTheme="majorEastAsia"/>
          <w:sz w:val="24"/>
          <w:lang w:eastAsia="zh-CN"/>
        </w:rPr>
        <w:t>22</w:t>
      </w:r>
      <w:r>
        <w:rPr>
          <w:rFonts w:asciiTheme="majorEastAsia" w:eastAsiaTheme="majorEastAsia" w:hAnsiTheme="majorEastAsia"/>
          <w:sz w:val="24"/>
          <w:lang w:val="en-US" w:eastAsia="zh-CN"/>
        </w:rPr>
        <w:t>日</w:t>
      </w:r>
      <w:r>
        <w:rPr>
          <w:rFonts w:asciiTheme="majorEastAsia" w:eastAsiaTheme="majorEastAsia" w:hAnsiTheme="majorEastAsia"/>
          <w:sz w:val="24"/>
          <w:lang w:eastAsia="zh-CN"/>
        </w:rPr>
        <w:t>–</w:t>
      </w:r>
      <w:r>
        <w:rPr>
          <w:rFonts w:asciiTheme="majorEastAsia" w:eastAsiaTheme="majorEastAsia" w:hAnsiTheme="majorEastAsia"/>
          <w:i/>
          <w:iCs/>
          <w:sz w:val="24"/>
          <w:lang w:val="en-US" w:eastAsia="zh-CN"/>
        </w:rPr>
        <w:t>在一个合作项目中</w:t>
      </w:r>
      <w:r>
        <w:rPr>
          <w:rFonts w:asciiTheme="majorEastAsia" w:eastAsiaTheme="majorEastAsia" w:hAnsiTheme="majorEastAsia"/>
          <w:i/>
          <w:iCs/>
          <w:sz w:val="24"/>
          <w:lang w:eastAsia="zh-CN"/>
        </w:rPr>
        <w:t>，</w:t>
      </w:r>
      <w:proofErr w:type="spellStart"/>
      <w:r>
        <w:rPr>
          <w:rFonts w:asciiTheme="majorEastAsia" w:eastAsiaTheme="majorEastAsia" w:hAnsiTheme="majorEastAsia"/>
          <w:i/>
          <w:iCs/>
          <w:sz w:val="24"/>
          <w:lang w:eastAsia="zh-CN"/>
        </w:rPr>
        <w:t>SüDPACK</w:t>
      </w:r>
      <w:proofErr w:type="spellEnd"/>
      <w:r>
        <w:rPr>
          <w:rFonts w:asciiTheme="majorEastAsia" w:eastAsiaTheme="majorEastAsia" w:hAnsiTheme="majorEastAsia"/>
          <w:i/>
          <w:iCs/>
          <w:sz w:val="24"/>
          <w:lang w:val="en-US" w:eastAsia="zh-CN"/>
        </w:rPr>
        <w:t>和伊利格开发了经认证可堆肥且主要以生物为基础的成分的食品包装。带热密封盖的托盘可用于包装素食和纯素食品，以及酸奶或奶酪等乳制品</w:t>
      </w:r>
      <w:proofErr w:type="gramStart"/>
      <w:r>
        <w:rPr>
          <w:rFonts w:asciiTheme="majorEastAsia" w:eastAsiaTheme="majorEastAsia" w:hAnsiTheme="majorEastAsia"/>
          <w:i/>
          <w:iCs/>
          <w:sz w:val="24"/>
          <w:lang w:val="en-US" w:eastAsia="zh-CN"/>
        </w:rPr>
        <w:t>。</w:t>
      </w:r>
      <w:proofErr w:type="gramEnd"/>
      <w:r>
        <w:rPr>
          <w:rFonts w:asciiTheme="majorEastAsia" w:eastAsiaTheme="majorEastAsia" w:hAnsiTheme="majorEastAsia"/>
          <w:i/>
          <w:iCs/>
          <w:sz w:val="24"/>
          <w:lang w:val="en-US" w:eastAsia="zh-CN"/>
        </w:rPr>
        <w:t>它是由认证的可堆肥（DIN EN 13432）和部分生物基的塑料</w:t>
      </w:r>
      <w:r>
        <w:rPr>
          <w:rFonts w:asciiTheme="majorEastAsia" w:eastAsiaTheme="majorEastAsia" w:hAnsiTheme="majorEastAsia" w:hint="eastAsia"/>
          <w:sz w:val="24"/>
          <w:lang w:val="en-US" w:eastAsia="zh-CN"/>
        </w:rPr>
        <w:t>ecovio®</w:t>
      </w:r>
      <w:r>
        <w:rPr>
          <w:rFonts w:asciiTheme="majorEastAsia" w:eastAsiaTheme="majorEastAsia" w:hAnsiTheme="majorEastAsia"/>
          <w:i/>
          <w:iCs/>
          <w:sz w:val="24"/>
          <w:lang w:val="en-US" w:eastAsia="zh-CN"/>
        </w:rPr>
        <w:t>，</w:t>
      </w:r>
      <w:r>
        <w:rPr>
          <w:rFonts w:asciiTheme="majorEastAsia" w:eastAsiaTheme="majorEastAsia" w:hAnsiTheme="majorEastAsia" w:hint="eastAsia"/>
          <w:sz w:val="24"/>
          <w:lang w:val="en-US" w:eastAsia="zh-CN"/>
        </w:rPr>
        <w:t>SÜDPACK将其染成绿色应用在挤出过程中生产薄膜，并对其进行了显影层压盖膜，这也可用于工业堆肥</w:t>
      </w:r>
      <w:proofErr w:type="gramStart"/>
      <w:r>
        <w:rPr>
          <w:rFonts w:asciiTheme="majorEastAsia" w:eastAsiaTheme="majorEastAsia" w:hAnsiTheme="majorEastAsia" w:hint="eastAsia"/>
          <w:sz w:val="24"/>
          <w:lang w:val="en-US" w:eastAsia="zh-CN"/>
        </w:rPr>
        <w:t>。</w:t>
      </w:r>
      <w:proofErr w:type="gramEnd"/>
      <w:r>
        <w:rPr>
          <w:rFonts w:asciiTheme="majorEastAsia" w:eastAsiaTheme="majorEastAsia" w:hAnsiTheme="majorEastAsia"/>
          <w:i/>
          <w:iCs/>
          <w:sz w:val="24"/>
          <w:lang w:val="en-US" w:eastAsia="zh-CN"/>
        </w:rPr>
        <w:t>伊利格 设计了热成型模具，</w:t>
      </w:r>
      <w:r>
        <w:rPr>
          <w:rFonts w:asciiTheme="majorEastAsia" w:eastAsiaTheme="majorEastAsia" w:hAnsiTheme="majorEastAsia" w:hint="eastAsia"/>
          <w:sz w:val="24"/>
          <w:lang w:val="en-US" w:eastAsia="zh-CN"/>
        </w:rPr>
        <w:t>从薄膜热成型托盘并密封盖子。这是一个薄壁的食品容器，所有细节在模具中完成，也可以如同传统塑料制成的类似包装以相同的速度生产。</w:t>
      </w:r>
    </w:p>
    <w:p>
      <w:pPr>
        <w:autoSpaceDE w:val="0"/>
        <w:autoSpaceDN w:val="0"/>
        <w:adjustRightInd w:val="0"/>
        <w:spacing w:line="360" w:lineRule="auto"/>
        <w:rPr>
          <w:rFonts w:asciiTheme="majorEastAsia" w:eastAsiaTheme="majorEastAsia" w:hAnsiTheme="majorEastAsia" w:hint="eastAsia"/>
          <w:sz w:val="24"/>
          <w:lang w:val="en-US" w:eastAsia="zh-CN"/>
        </w:rPr>
      </w:pPr>
    </w:p>
    <w:p>
      <w:pPr>
        <w:spacing w:line="360" w:lineRule="auto"/>
        <w:rPr>
          <w:rFonts w:asciiTheme="minorEastAsia" w:hAnsiTheme="minorEastAsia"/>
          <w:sz w:val="24"/>
          <w:lang w:val="en-US"/>
        </w:rPr>
      </w:pPr>
      <w:r>
        <w:rPr>
          <w:rFonts w:asciiTheme="minorEastAsia" w:hAnsiTheme="minorEastAsia" w:hint="eastAsia"/>
          <w:sz w:val="24"/>
          <w:lang w:val="en-US"/>
        </w:rPr>
        <w:t>这个合作项目表明，热成型包装的基础上认证可堆肥材料在目前的市场条件下是可能的</w:t>
      </w:r>
      <w:proofErr w:type="gramStart"/>
      <w:r>
        <w:rPr>
          <w:rFonts w:asciiTheme="minorEastAsia" w:hAnsiTheme="minorEastAsia" w:hint="eastAsia"/>
          <w:sz w:val="24"/>
          <w:lang w:val="en-US"/>
        </w:rPr>
        <w:t>。</w:t>
      </w:r>
      <w:proofErr w:type="gramEnd"/>
      <w:r>
        <w:rPr>
          <w:rFonts w:asciiTheme="minorEastAsia" w:hAnsiTheme="minorEastAsia" w:hint="eastAsia"/>
          <w:sz w:val="24"/>
          <w:lang w:val="en-US"/>
        </w:rPr>
        <w:t>它遵循中国可堆肥和生物基包装解决方案的增长趋势和需求</w:t>
      </w:r>
      <w:proofErr w:type="gramStart"/>
      <w:r>
        <w:rPr>
          <w:rFonts w:asciiTheme="minorEastAsia" w:hAnsiTheme="minorEastAsia" w:hint="eastAsia"/>
          <w:sz w:val="24"/>
          <w:lang w:val="en-US"/>
        </w:rPr>
        <w:t>。</w:t>
      </w:r>
      <w:proofErr w:type="gramEnd"/>
      <w:r>
        <w:rPr>
          <w:rFonts w:asciiTheme="minorEastAsia" w:hAnsiTheme="minorEastAsia" w:hint="eastAsia"/>
          <w:sz w:val="24"/>
          <w:lang w:val="en-US"/>
        </w:rPr>
        <w:t>在这种应用中，在适当的情况下，工业可堆肥容器是一种可行的替代方案存在堆肥基础设施</w:t>
      </w:r>
      <w:proofErr w:type="gramStart"/>
      <w:r>
        <w:rPr>
          <w:rFonts w:asciiTheme="minorEastAsia" w:hAnsiTheme="minorEastAsia" w:hint="eastAsia"/>
          <w:sz w:val="24"/>
          <w:lang w:val="en-US"/>
        </w:rPr>
        <w:t>。</w:t>
      </w:r>
      <w:proofErr w:type="gramEnd"/>
      <w:r>
        <w:rPr>
          <w:rFonts w:asciiTheme="minorEastAsia" w:hAnsiTheme="minorEastAsia" w:hint="eastAsia"/>
          <w:sz w:val="24"/>
          <w:lang w:val="en-US"/>
        </w:rPr>
        <w:t>这样，食物残渣，包括包装，可送有机回收而非热循环回收。</w:t>
      </w:r>
    </w:p>
    <w:p>
      <w:pPr>
        <w:spacing w:line="360" w:lineRule="auto"/>
        <w:rPr>
          <w:rFonts w:asciiTheme="minorEastAsia" w:hAnsiTheme="minorEastAsia"/>
          <w:sz w:val="24"/>
          <w:lang w:val="en-US"/>
        </w:rPr>
      </w:pPr>
      <w:r>
        <w:rPr>
          <w:rFonts w:asciiTheme="minorEastAsia" w:hAnsiTheme="minorEastAsia" w:hint="eastAsia"/>
          <w:sz w:val="24"/>
          <w:lang w:val="en-US"/>
        </w:rPr>
        <w:t>用于本案例研究的生物塑料经过特别优化，可用于薄膜挤出和随后的热成型</w:t>
      </w:r>
      <w:proofErr w:type="gramStart"/>
      <w:r>
        <w:rPr>
          <w:rFonts w:asciiTheme="minorEastAsia" w:hAnsiTheme="minorEastAsia" w:hint="eastAsia"/>
          <w:sz w:val="24"/>
          <w:lang w:val="en-US"/>
        </w:rPr>
        <w:t>。</w:t>
      </w:r>
      <w:proofErr w:type="gramEnd"/>
      <w:r>
        <w:rPr>
          <w:rFonts w:asciiTheme="minorEastAsia" w:hAnsiTheme="minorEastAsia" w:hint="eastAsia"/>
          <w:sz w:val="24"/>
          <w:lang w:val="en-US"/>
        </w:rPr>
        <w:t>它可以在标准的单挤出机或共挤机上加工成带或不带额外氧气屏障的薄膜</w:t>
      </w:r>
      <w:proofErr w:type="gramStart"/>
      <w:r>
        <w:rPr>
          <w:rFonts w:asciiTheme="minorEastAsia" w:hAnsiTheme="minorEastAsia" w:hint="eastAsia"/>
          <w:sz w:val="24"/>
          <w:lang w:val="en-US"/>
        </w:rPr>
        <w:t>。</w:t>
      </w:r>
      <w:proofErr w:type="gramEnd"/>
      <w:r>
        <w:rPr>
          <w:rFonts w:asciiTheme="minorEastAsia" w:hAnsiTheme="minorEastAsia" w:hint="eastAsia"/>
          <w:sz w:val="24"/>
          <w:lang w:val="en-US"/>
        </w:rPr>
        <w:t>该生物塑料具有高达95℃的热成型温度，被批准与食品接触，并具有类似于聚丙烯（PP）的性能。</w:t>
      </w:r>
    </w:p>
    <w:p>
      <w:pPr>
        <w:tabs>
          <w:tab w:val="left" w:pos="6251"/>
        </w:tabs>
        <w:spacing w:line="360" w:lineRule="auto"/>
        <w:rPr>
          <w:rFonts w:asciiTheme="majorEastAsia" w:eastAsia="PMingLiU" w:hAnsiTheme="majorEastAsia"/>
          <w:sz w:val="24"/>
          <w:lang w:eastAsia="zh-TW"/>
        </w:rPr>
      </w:pPr>
    </w:p>
    <w:p>
      <w:pPr>
        <w:pStyle w:val="berschrift3"/>
        <w:numPr>
          <w:ilvl w:val="0"/>
          <w:numId w:val="0"/>
        </w:numPr>
        <w:shd w:val="clear" w:color="auto" w:fill="FFFFFF"/>
        <w:spacing w:before="0" w:line="360" w:lineRule="auto"/>
        <w:ind w:left="907" w:hanging="907"/>
        <w:rPr>
          <w:rFonts w:ascii="Arial" w:hAnsi="Arial" w:cs="Arial"/>
          <w:color w:val="000000"/>
          <w:spacing w:val="35"/>
        </w:rPr>
      </w:pPr>
      <w:proofErr w:type="spellStart"/>
      <w:r>
        <w:rPr>
          <w:rFonts w:ascii="Arial" w:hAnsi="Arial" w:cs="Arial"/>
          <w:color w:val="000000"/>
          <w:spacing w:val="35"/>
        </w:rPr>
        <w:t>技术上完美的解决方案</w:t>
      </w:r>
      <w:proofErr w:type="spellEnd"/>
    </w:p>
    <w:p>
      <w:pPr>
        <w:pStyle w:val="StandardWeb"/>
        <w:shd w:val="clear" w:color="auto" w:fill="FFFFFF"/>
        <w:spacing w:before="0" w:beforeAutospacing="0" w:after="0" w:afterAutospacing="0" w:line="360" w:lineRule="auto"/>
        <w:rPr>
          <w:rFonts w:asciiTheme="minorEastAsia" w:hAnsiTheme="minorEastAsia" w:cs="Arial"/>
          <w:lang w:val="en-US"/>
        </w:rPr>
      </w:pPr>
      <w:r>
        <w:rPr>
          <w:rFonts w:asciiTheme="minorEastAsia" w:hAnsiTheme="minorEastAsia" w:cs="Arial"/>
        </w:rPr>
        <w:t>SÜ</w:t>
      </w:r>
      <w:r>
        <w:rPr>
          <w:rFonts w:asciiTheme="minorEastAsia" w:hAnsiTheme="minorEastAsia" w:cs="Arial"/>
        </w:rPr>
        <w:t xml:space="preserve">DPACK </w:t>
      </w:r>
      <w:proofErr w:type="spellStart"/>
      <w:r>
        <w:rPr>
          <w:rFonts w:asciiTheme="minorEastAsia" w:hAnsiTheme="minorEastAsia" w:cs="Arial"/>
          <w:lang w:val="en-US"/>
        </w:rPr>
        <w:t>负责研发挤出的</w:t>
      </w:r>
      <w:proofErr w:type="spellEnd"/>
      <w:r>
        <w:rPr>
          <w:rFonts w:asciiTheme="minorEastAsia" w:hAnsiTheme="minorEastAsia" w:cs="Arial"/>
        </w:rPr>
        <w:t xml:space="preserve"> Jürgen Betz </w:t>
      </w:r>
      <w:proofErr w:type="spellStart"/>
      <w:r>
        <w:rPr>
          <w:rFonts w:asciiTheme="minorEastAsia" w:hAnsiTheme="minorEastAsia" w:cs="Arial"/>
          <w:lang w:val="en-US"/>
        </w:rPr>
        <w:t>博士说</w:t>
      </w:r>
      <w:proofErr w:type="spellEnd"/>
      <w:r>
        <w:rPr>
          <w:rFonts w:asciiTheme="minorEastAsia" w:hAnsiTheme="minorEastAsia" w:cs="Arial"/>
        </w:rPr>
        <w:t>："</w:t>
      </w:r>
      <w:proofErr w:type="spellStart"/>
      <w:r>
        <w:rPr>
          <w:rFonts w:asciiTheme="minorEastAsia" w:hAnsiTheme="minorEastAsia" w:cs="Arial"/>
          <w:lang w:val="en-US"/>
        </w:rPr>
        <w:t>与全球领先的热成型和模具系统制造商</w:t>
      </w:r>
      <w:r>
        <w:rPr>
          <w:rFonts w:asciiTheme="minorEastAsia" w:hAnsiTheme="minorEastAsia" w:cs="Arial"/>
          <w:lang w:val="en-US"/>
        </w:rPr>
        <w:t>伊利格</w:t>
      </w:r>
      <w:r>
        <w:rPr>
          <w:rFonts w:asciiTheme="minorEastAsia" w:hAnsiTheme="minorEastAsia" w:cs="Arial"/>
          <w:lang w:val="en-US"/>
        </w:rPr>
        <w:t>一起</w:t>
      </w:r>
      <w:r>
        <w:rPr>
          <w:rFonts w:asciiTheme="minorEastAsia" w:hAnsiTheme="minorEastAsia" w:cs="Arial"/>
        </w:rPr>
        <w:t>，</w:t>
      </w:r>
      <w:r>
        <w:rPr>
          <w:rFonts w:asciiTheme="minorEastAsia" w:hAnsiTheme="minorEastAsia" w:cs="Arial"/>
          <w:lang w:val="en-US"/>
        </w:rPr>
        <w:t>我们能够证明</w:t>
      </w:r>
      <w:r>
        <w:rPr>
          <w:rFonts w:asciiTheme="minorEastAsia" w:hAnsiTheme="minorEastAsia" w:cs="Arial"/>
        </w:rPr>
        <w:t>，</w:t>
      </w:r>
      <w:r>
        <w:rPr>
          <w:rFonts w:asciiTheme="minorEastAsia" w:hAnsiTheme="minorEastAsia" w:cs="Arial"/>
          <w:lang w:val="en-US"/>
        </w:rPr>
        <w:t>由</w:t>
      </w:r>
      <w:proofErr w:type="spellEnd"/>
      <w:r>
        <w:rPr>
          <w:rFonts w:asciiTheme="minorEastAsia" w:hAnsiTheme="minorEastAsia" w:cs="Arial"/>
        </w:rPr>
        <w:t xml:space="preserve"> </w:t>
      </w:r>
      <w:proofErr w:type="spellStart"/>
      <w:r>
        <w:rPr>
          <w:rFonts w:asciiTheme="minorEastAsia" w:hAnsiTheme="minorEastAsia" w:cs="Arial" w:hint="eastAsia"/>
        </w:rPr>
        <w:t>ecovio®</w:t>
      </w:r>
      <w:r>
        <w:rPr>
          <w:rFonts w:asciiTheme="minorEastAsia" w:hAnsiTheme="minorEastAsia" w:cs="Arial"/>
          <w:lang w:val="en-US"/>
        </w:rPr>
        <w:t>材料制成的薄膜不仅可以在常见的挤出线上有效生产</w:t>
      </w:r>
      <w:r>
        <w:rPr>
          <w:rFonts w:asciiTheme="minorEastAsia" w:hAnsiTheme="minorEastAsia" w:cs="Arial"/>
        </w:rPr>
        <w:t>，</w:t>
      </w:r>
      <w:r>
        <w:rPr>
          <w:rFonts w:asciiTheme="minorEastAsia" w:hAnsiTheme="minorEastAsia" w:cs="Arial"/>
          <w:lang w:val="en-US"/>
        </w:rPr>
        <w:t>而且在热成型生产线上处理时也能表现出卓越的性能</w:t>
      </w:r>
      <w:proofErr w:type="spellEnd"/>
      <w:proofErr w:type="gramStart"/>
      <w:r>
        <w:rPr>
          <w:rFonts w:asciiTheme="minorEastAsia" w:hAnsiTheme="minorEastAsia" w:cs="Arial"/>
          <w:lang w:val="en-US"/>
        </w:rPr>
        <w:t>。</w:t>
      </w:r>
      <w:proofErr w:type="spellStart"/>
      <w:proofErr w:type="gramEnd"/>
      <w:r>
        <w:rPr>
          <w:rFonts w:asciiTheme="minorEastAsia" w:hAnsiTheme="minorEastAsia" w:cs="Arial"/>
          <w:lang w:val="en-US"/>
        </w:rPr>
        <w:t>SüDPACK为盖子开发的柔性薄膜由多层部分透明层压板组成，基于聚乳酸</w:t>
      </w:r>
      <w:proofErr w:type="spellEnd"/>
      <w:r>
        <w:rPr>
          <w:rFonts w:asciiTheme="minorEastAsia" w:hAnsiTheme="minorEastAsia" w:cs="Arial"/>
          <w:lang w:val="en-US"/>
        </w:rPr>
        <w:t>（PLA）</w:t>
      </w:r>
      <w:proofErr w:type="spellStart"/>
      <w:r>
        <w:rPr>
          <w:rFonts w:asciiTheme="minorEastAsia" w:hAnsiTheme="minorEastAsia" w:cs="Arial"/>
          <w:lang w:val="en-US"/>
        </w:rPr>
        <w:t>和棕色纸张。根据</w:t>
      </w:r>
      <w:proofErr w:type="spellEnd"/>
      <w:r>
        <w:rPr>
          <w:rFonts w:asciiTheme="minorEastAsia" w:hAnsiTheme="minorEastAsia" w:cs="Arial"/>
          <w:lang w:val="en-US"/>
        </w:rPr>
        <w:t xml:space="preserve"> DIN EN 13432，所有产品均可用在工业上堆肥</w:t>
      </w:r>
      <w:proofErr w:type="gramStart"/>
      <w:r>
        <w:rPr>
          <w:rFonts w:asciiTheme="minorEastAsia" w:hAnsiTheme="minorEastAsia" w:cs="Arial"/>
          <w:lang w:val="en-US"/>
        </w:rPr>
        <w:t>。</w:t>
      </w:r>
      <w:proofErr w:type="gramEnd"/>
      <w:r>
        <w:rPr>
          <w:rFonts w:asciiTheme="minorEastAsia" w:hAnsiTheme="minorEastAsia" w:cs="Arial"/>
          <w:lang w:val="en-US"/>
        </w:rPr>
        <w:t>薄膜与其他 PLA 材料一起可热密封，还可以选择性地配备高阻隔层</w:t>
      </w:r>
      <w:proofErr w:type="gramStart"/>
      <w:r>
        <w:rPr>
          <w:rFonts w:asciiTheme="minorEastAsia" w:hAnsiTheme="minorEastAsia" w:cs="Arial"/>
          <w:lang w:val="en-US"/>
        </w:rPr>
        <w:t>。</w:t>
      </w:r>
      <w:proofErr w:type="gramEnd"/>
      <w:r>
        <w:rPr>
          <w:rFonts w:asciiTheme="minorEastAsia" w:hAnsiTheme="minorEastAsia" w:cs="Arial"/>
          <w:lang w:val="en-US"/>
        </w:rPr>
        <w:t xml:space="preserve">"通过我们的联合项目方法，我们演示了认证的可堆肥和生物基塑料如何能够在标准机器上轻松地进行热成型和进一步加工，"海尔布朗伊利格技术中心 ITC </w:t>
      </w:r>
      <w:proofErr w:type="spellStart"/>
      <w:r>
        <w:rPr>
          <w:rFonts w:asciiTheme="minorEastAsia" w:hAnsiTheme="minorEastAsia" w:cs="Arial"/>
          <w:lang w:val="en-US"/>
        </w:rPr>
        <w:t>和包装开发负责人斯文·恩格尔曼（Sven</w:t>
      </w:r>
      <w:proofErr w:type="spellEnd"/>
      <w:r>
        <w:rPr>
          <w:rFonts w:asciiTheme="minorEastAsia" w:hAnsiTheme="minorEastAsia" w:cs="Arial"/>
          <w:lang w:val="en-US"/>
        </w:rPr>
        <w:t xml:space="preserve"> Engelmann）表示</w:t>
      </w:r>
      <w:proofErr w:type="gramStart"/>
      <w:r>
        <w:rPr>
          <w:rFonts w:asciiTheme="minorEastAsia" w:hAnsiTheme="minorEastAsia" w:cs="Arial"/>
          <w:lang w:val="en-US"/>
        </w:rPr>
        <w:t>。</w:t>
      </w:r>
      <w:proofErr w:type="gramEnd"/>
      <w:r>
        <w:rPr>
          <w:rFonts w:asciiTheme="minorEastAsia" w:hAnsiTheme="minorEastAsia" w:cs="Arial"/>
          <w:lang w:val="en-US"/>
        </w:rPr>
        <w:t>"</w:t>
      </w:r>
      <w:proofErr w:type="spellStart"/>
      <w:r>
        <w:rPr>
          <w:rFonts w:asciiTheme="minorEastAsia" w:hAnsiTheme="minorEastAsia" w:cs="Arial"/>
          <w:lang w:val="en-US"/>
        </w:rPr>
        <w:t>我们能够运行与聚丙烯相同的机器速度</w:t>
      </w:r>
      <w:proofErr w:type="gramStart"/>
      <w:r>
        <w:rPr>
          <w:rFonts w:asciiTheme="minorEastAsia" w:hAnsiTheme="minorEastAsia" w:cs="Arial"/>
          <w:lang w:val="en-US"/>
        </w:rPr>
        <w:t>。</w:t>
      </w:r>
      <w:proofErr w:type="gramEnd"/>
      <w:r>
        <w:rPr>
          <w:rFonts w:asciiTheme="minorEastAsia" w:hAnsiTheme="minorEastAsia" w:cs="Arial"/>
          <w:lang w:val="en-US"/>
        </w:rPr>
        <w:t>特别是，我们的热成型模具非常详细地再现了嵌入在托盘底部的字母</w:t>
      </w:r>
      <w:proofErr w:type="spellEnd"/>
      <w:r>
        <w:rPr>
          <w:rFonts w:asciiTheme="minorEastAsia" w:hAnsiTheme="minorEastAsia" w:cs="Arial"/>
          <w:lang w:val="en-US"/>
        </w:rPr>
        <w:t>"</w:t>
      </w:r>
      <w:proofErr w:type="spellStart"/>
      <w:r>
        <w:rPr>
          <w:rFonts w:asciiTheme="minorEastAsia" w:hAnsiTheme="minorEastAsia" w:cs="Arial"/>
          <w:lang w:val="en-US"/>
        </w:rPr>
        <w:t>素食汉堡</w:t>
      </w:r>
      <w:proofErr w:type="spellEnd"/>
      <w:r>
        <w:rPr>
          <w:rFonts w:asciiTheme="minorEastAsia" w:hAnsiTheme="minorEastAsia" w:cs="Arial"/>
          <w:lang w:val="en-US"/>
        </w:rPr>
        <w:t>"</w:t>
      </w:r>
      <w:proofErr w:type="gramStart"/>
      <w:r>
        <w:rPr>
          <w:rFonts w:asciiTheme="minorEastAsia" w:hAnsiTheme="minorEastAsia" w:cs="Arial"/>
          <w:lang w:val="en-US"/>
        </w:rPr>
        <w:t>。</w:t>
      </w:r>
      <w:proofErr w:type="spellStart"/>
      <w:proofErr w:type="gramEnd"/>
      <w:r>
        <w:rPr>
          <w:rFonts w:asciiTheme="minorEastAsia" w:hAnsiTheme="minorEastAsia" w:cs="Arial"/>
          <w:lang w:val="en-US"/>
        </w:rPr>
        <w:t>这为热成型、工业堆肥包装开辟了许多设计可能性</w:t>
      </w:r>
      <w:proofErr w:type="gramStart"/>
      <w:r>
        <w:rPr>
          <w:rFonts w:asciiTheme="minorEastAsia" w:hAnsiTheme="minorEastAsia" w:cs="Arial"/>
          <w:lang w:val="en-US"/>
        </w:rPr>
        <w:t>。</w:t>
      </w:r>
      <w:proofErr w:type="gramEnd"/>
      <w:r>
        <w:rPr>
          <w:rFonts w:asciiTheme="minorEastAsia" w:hAnsiTheme="minorEastAsia" w:cs="Arial"/>
          <w:lang w:val="en-US"/>
        </w:rPr>
        <w:t>通过合作项目</w:t>
      </w:r>
      <w:r>
        <w:rPr>
          <w:rFonts w:asciiTheme="minorEastAsia" w:hAnsiTheme="minorEastAsia" w:cs="Arial"/>
        </w:rPr>
        <w:t>，</w:t>
      </w:r>
      <w:r>
        <w:rPr>
          <w:rFonts w:asciiTheme="minorEastAsia" w:hAnsiTheme="minorEastAsia"/>
          <w:i/>
          <w:iCs/>
          <w:lang w:val="en-US"/>
        </w:rPr>
        <w:t>伊利格</w:t>
      </w:r>
      <w:proofErr w:type="spellEnd"/>
      <w:r>
        <w:rPr>
          <w:rFonts w:asciiTheme="minorEastAsia" w:hAnsiTheme="minorEastAsia" w:cs="Arial"/>
        </w:rPr>
        <w:t xml:space="preserve"> </w:t>
      </w:r>
      <w:r>
        <w:rPr>
          <w:rFonts w:asciiTheme="minorEastAsia" w:hAnsiTheme="minorEastAsia" w:cs="Arial"/>
          <w:lang w:val="en-US"/>
        </w:rPr>
        <w:t>和</w:t>
      </w:r>
      <w:r>
        <w:rPr>
          <w:rFonts w:asciiTheme="minorEastAsia" w:hAnsiTheme="minorEastAsia" w:cs="Arial"/>
        </w:rPr>
        <w:t xml:space="preserve"> SÜ</w:t>
      </w:r>
      <w:r>
        <w:rPr>
          <w:rFonts w:asciiTheme="minorEastAsia" w:hAnsiTheme="minorEastAsia" w:cs="Arial"/>
        </w:rPr>
        <w:t xml:space="preserve">DPACK </w:t>
      </w:r>
      <w:proofErr w:type="spellStart"/>
      <w:r>
        <w:rPr>
          <w:rFonts w:asciiTheme="minorEastAsia" w:hAnsiTheme="minorEastAsia" w:cs="Arial"/>
          <w:lang w:val="en-US"/>
        </w:rPr>
        <w:t>正在为包装制造商展示生态上有趣的解决方案</w:t>
      </w:r>
      <w:r>
        <w:rPr>
          <w:rFonts w:asciiTheme="minorEastAsia" w:hAnsiTheme="minorEastAsia" w:cs="Arial"/>
        </w:rPr>
        <w:t>，</w:t>
      </w:r>
      <w:r>
        <w:rPr>
          <w:rFonts w:asciiTheme="minorEastAsia" w:hAnsiTheme="minorEastAsia" w:cs="Arial"/>
          <w:lang w:val="en-US"/>
        </w:rPr>
        <w:t>从而可持续地塑造未来</w:t>
      </w:r>
      <w:proofErr w:type="spellEnd"/>
      <w:r>
        <w:rPr>
          <w:rFonts w:asciiTheme="minorEastAsia" w:hAnsiTheme="minorEastAsia" w:cs="Arial"/>
          <w:lang w:val="en-US"/>
        </w:rPr>
        <w:t>。</w:t>
      </w:r>
    </w:p>
    <w:p>
      <w:pPr>
        <w:pStyle w:val="StandardWeb"/>
        <w:shd w:val="clear" w:color="auto" w:fill="FFFFFF"/>
        <w:spacing w:before="0" w:beforeAutospacing="0" w:after="0" w:afterAutospacing="0" w:line="360" w:lineRule="auto"/>
        <w:rPr>
          <w:rFonts w:asciiTheme="minorEastAsia" w:hAnsiTheme="minorEastAsia" w:cs="Arial" w:hint="eastAsia"/>
          <w:sz w:val="20"/>
        </w:rPr>
      </w:pPr>
      <w:proofErr w:type="spellStart"/>
      <w:r>
        <w:rPr>
          <w:rFonts w:asciiTheme="minorEastAsia" w:hAnsiTheme="minorEastAsia" w:cs="Arial"/>
          <w:sz w:val="20"/>
        </w:rPr>
        <w:t>注：ecovio®是巴斯夫的一个注册商标</w:t>
      </w:r>
      <w:proofErr w:type="spellEnd"/>
      <w:r>
        <w:rPr>
          <w:rFonts w:asciiTheme="minorEastAsia" w:hAnsiTheme="minorEastAsia" w:cs="Arial"/>
          <w:sz w:val="20"/>
        </w:rPr>
        <w:t>。</w:t>
      </w:r>
    </w:p>
    <w:p>
      <w:pPr>
        <w:spacing w:line="360" w:lineRule="auto"/>
        <w:rPr>
          <w:rFonts w:asciiTheme="minorEastAsia" w:hAnsiTheme="minorEastAsia"/>
          <w:sz w:val="24"/>
          <w:lang w:eastAsia="zh-TW"/>
        </w:rPr>
      </w:pPr>
    </w:p>
    <w:p>
      <w:pPr>
        <w:pStyle w:val="Fuzeile"/>
        <w:tabs>
          <w:tab w:val="clear" w:pos="9072"/>
          <w:tab w:val="right" w:pos="8222"/>
        </w:tabs>
        <w:spacing w:after="120"/>
        <w:rPr>
          <w:rFonts w:asciiTheme="majorEastAsia" w:eastAsiaTheme="majorEastAsia" w:hAnsiTheme="majorEastAsia"/>
          <w:b/>
          <w:sz w:val="20"/>
          <w:szCs w:val="18"/>
          <w:lang w:val="en-US" w:eastAsia="zh-CN"/>
        </w:rPr>
      </w:pPr>
      <w:r>
        <w:rPr>
          <w:rFonts w:asciiTheme="majorEastAsia" w:eastAsiaTheme="majorEastAsia" w:hAnsiTheme="majorEastAsia"/>
          <w:bCs/>
          <w:sz w:val="20"/>
          <w:szCs w:val="18"/>
          <w:lang w:val="en-US" w:eastAsia="zh-CN"/>
        </w:rPr>
        <w:t>关于</w:t>
      </w:r>
      <w:r>
        <w:rPr>
          <w:rFonts w:asciiTheme="majorEastAsia" w:eastAsiaTheme="majorEastAsia" w:hAnsiTheme="majorEastAsia"/>
          <w:b/>
          <w:sz w:val="20"/>
          <w:szCs w:val="18"/>
          <w:lang w:val="en-US" w:eastAsia="zh-CN"/>
        </w:rPr>
        <w:t>SÜ</w:t>
      </w:r>
      <w:r>
        <w:rPr>
          <w:rFonts w:asciiTheme="majorEastAsia" w:eastAsiaTheme="majorEastAsia" w:hAnsiTheme="majorEastAsia"/>
          <w:b/>
          <w:sz w:val="20"/>
          <w:szCs w:val="18"/>
          <w:lang w:val="en-US" w:eastAsia="zh-CN"/>
        </w:rPr>
        <w:t>DPACK</w:t>
      </w:r>
    </w:p>
    <w:p>
      <w:pPr>
        <w:rPr>
          <w:rFonts w:asciiTheme="majorEastAsia" w:eastAsiaTheme="majorEastAsia" w:hAnsiTheme="majorEastAsia"/>
          <w:sz w:val="20"/>
        </w:rPr>
      </w:pPr>
      <w:proofErr w:type="spellStart"/>
      <w:r>
        <w:rPr>
          <w:rFonts w:asciiTheme="majorEastAsia" w:eastAsiaTheme="majorEastAsia" w:hAnsiTheme="majorEastAsia" w:hint="eastAsia"/>
          <w:sz w:val="20"/>
        </w:rPr>
        <w:t>SÜDPACK是一家领先的生产高科技薄膜和包装材料的食品，非食品和食品医疗应用，提供最大的产品保护以及优化的材料效率和功能</w:t>
      </w:r>
      <w:proofErr w:type="spellEnd"/>
      <w:r>
        <w:rPr>
          <w:rFonts w:asciiTheme="majorEastAsia" w:eastAsiaTheme="majorEastAsia" w:hAnsiTheme="majorEastAsia" w:hint="eastAsia"/>
          <w:sz w:val="20"/>
        </w:rPr>
        <w:t>。</w:t>
      </w:r>
    </w:p>
    <w:p>
      <w:pPr>
        <w:rPr>
          <w:rFonts w:asciiTheme="majorEastAsia" w:eastAsiaTheme="majorEastAsia" w:hAnsiTheme="majorEastAsia"/>
          <w:sz w:val="20"/>
        </w:rPr>
      </w:pPr>
      <w:r>
        <w:rPr>
          <w:rFonts w:asciiTheme="majorEastAsia" w:eastAsiaTheme="majorEastAsia" w:hAnsiTheme="majorEastAsia" w:hint="eastAsia"/>
          <w:sz w:val="20"/>
        </w:rPr>
        <w:t>这家公司总部设在奥奇森豪森，由阿尔弗雷德·雷梅尔于1964年创立</w:t>
      </w:r>
      <w:proofErr w:type="gramStart"/>
      <w:r>
        <w:rPr>
          <w:rFonts w:asciiTheme="majorEastAsia" w:eastAsiaTheme="majorEastAsia" w:hAnsiTheme="majorEastAsia" w:hint="eastAsia"/>
          <w:sz w:val="20"/>
        </w:rPr>
        <w:t>。</w:t>
      </w:r>
      <w:proofErr w:type="gramEnd"/>
      <w:r>
        <w:rPr>
          <w:rFonts w:asciiTheme="majorEastAsia" w:eastAsiaTheme="majorEastAsia" w:hAnsiTheme="majorEastAsia" w:hint="eastAsia"/>
          <w:sz w:val="20"/>
        </w:rPr>
        <w:t>其在德国、法国、波兰、瑞士、荷兰和美国的生产基地是配备最新的最先进的技术和制造根据最苛刻的要求标准，也包括洁净室条件</w:t>
      </w:r>
      <w:proofErr w:type="gramStart"/>
      <w:r>
        <w:rPr>
          <w:rFonts w:asciiTheme="majorEastAsia" w:eastAsiaTheme="majorEastAsia" w:hAnsiTheme="majorEastAsia" w:hint="eastAsia"/>
          <w:sz w:val="20"/>
        </w:rPr>
        <w:t>。</w:t>
      </w:r>
      <w:proofErr w:type="gramEnd"/>
      <w:r>
        <w:rPr>
          <w:rFonts w:asciiTheme="majorEastAsia" w:eastAsiaTheme="majorEastAsia" w:hAnsiTheme="majorEastAsia" w:hint="eastAsia"/>
          <w:sz w:val="20"/>
        </w:rPr>
        <w:t>凭借其遍布全球的销售和服务网络</w:t>
      </w:r>
      <w:proofErr w:type="gramStart"/>
      <w:r>
        <w:rPr>
          <w:rFonts w:asciiTheme="majorEastAsia" w:eastAsiaTheme="majorEastAsia" w:hAnsiTheme="majorEastAsia" w:hint="eastAsia"/>
          <w:sz w:val="20"/>
        </w:rPr>
        <w:t>。</w:t>
      </w:r>
      <w:proofErr w:type="gramEnd"/>
      <w:r>
        <w:rPr>
          <w:rFonts w:asciiTheme="majorEastAsia" w:eastAsiaTheme="majorEastAsia" w:hAnsiTheme="majorEastAsia" w:hint="eastAsia"/>
          <w:sz w:val="20"/>
        </w:rPr>
        <w:t>该公司确保了与客户的高度接近性以及先进的技术应用在70多个国家提供支持</w:t>
      </w:r>
      <w:proofErr w:type="gramStart"/>
      <w:r>
        <w:rPr>
          <w:rFonts w:asciiTheme="majorEastAsia" w:eastAsiaTheme="majorEastAsia" w:hAnsiTheme="majorEastAsia" w:hint="eastAsia"/>
          <w:sz w:val="20"/>
        </w:rPr>
        <w:t>。</w:t>
      </w:r>
      <w:proofErr w:type="gramEnd"/>
      <w:r>
        <w:rPr>
          <w:rFonts w:asciiTheme="majorEastAsia" w:eastAsiaTheme="majorEastAsia" w:hAnsiTheme="majorEastAsia" w:hint="eastAsia"/>
          <w:sz w:val="20"/>
        </w:rPr>
        <w:t>在位于奥奇森豪森的创新中心，研究重点是该公司为客户提供了一个最佳的应用程序测试和开发平台定制解决方案。</w:t>
      </w:r>
    </w:p>
    <w:p>
      <w:pPr>
        <w:rPr>
          <w:rFonts w:asciiTheme="majorEastAsia" w:eastAsiaTheme="majorEastAsia" w:hAnsiTheme="majorEastAsia"/>
          <w:sz w:val="20"/>
        </w:rPr>
      </w:pPr>
      <w:proofErr w:type="spellStart"/>
      <w:r>
        <w:rPr>
          <w:rFonts w:asciiTheme="majorEastAsia" w:eastAsiaTheme="majorEastAsia" w:hAnsiTheme="majorEastAsia" w:hint="eastAsia"/>
          <w:sz w:val="20"/>
        </w:rPr>
        <w:t>SÜDPACK高度致力于可持续发展，并承担其作为雇主的责任，为社会和环境以及客户提供最高效、最可靠的服务可持续包装解决方案</w:t>
      </w:r>
      <w:proofErr w:type="spellEnd"/>
      <w:r>
        <w:rPr>
          <w:rFonts w:asciiTheme="majorEastAsia" w:eastAsiaTheme="majorEastAsia" w:hAnsiTheme="majorEastAsia" w:hint="eastAsia"/>
          <w:sz w:val="20"/>
        </w:rPr>
        <w:t>。</w:t>
      </w:r>
    </w:p>
    <w:p>
      <w:pPr>
        <w:rPr>
          <w:rFonts w:asciiTheme="majorEastAsia" w:eastAsiaTheme="majorEastAsia" w:hAnsiTheme="majorEastAsia"/>
          <w:sz w:val="18"/>
          <w:lang w:eastAsia="zh-CN"/>
        </w:rPr>
      </w:pPr>
    </w:p>
    <w:p>
      <w:pPr>
        <w:rPr>
          <w:rFonts w:asciiTheme="majorEastAsia" w:eastAsiaTheme="majorEastAsia" w:hAnsiTheme="majorEastAsia"/>
          <w:sz w:val="20"/>
        </w:rPr>
      </w:pPr>
      <w:r>
        <w:rPr>
          <w:rFonts w:asciiTheme="majorEastAsia" w:eastAsiaTheme="majorEastAsia" w:hAnsiTheme="majorEastAsia" w:hint="eastAsia"/>
          <w:sz w:val="20"/>
        </w:rPr>
        <w:t>更多信息请访问www.suedpack.com。</w:t>
      </w:r>
    </w:p>
    <w:p>
      <w:pPr>
        <w:autoSpaceDE w:val="0"/>
        <w:autoSpaceDN w:val="0"/>
        <w:adjustRightInd w:val="0"/>
        <w:spacing w:before="120" w:line="360" w:lineRule="auto"/>
        <w:rPr>
          <w:rFonts w:asciiTheme="majorEastAsia" w:eastAsiaTheme="majorEastAsia" w:hAnsiTheme="majorEastAsia"/>
          <w:sz w:val="24"/>
          <w:lang w:eastAsia="zh-CN"/>
        </w:rPr>
      </w:pPr>
    </w:p>
    <w:p>
      <w:pPr>
        <w:pStyle w:val="Fuzeile"/>
        <w:tabs>
          <w:tab w:val="clear" w:pos="9072"/>
          <w:tab w:val="right" w:pos="8222"/>
        </w:tabs>
        <w:spacing w:after="120"/>
        <w:rPr>
          <w:rFonts w:asciiTheme="majorEastAsia" w:eastAsiaTheme="majorEastAsia" w:hAnsiTheme="majorEastAsia"/>
          <w:b/>
          <w:sz w:val="20"/>
          <w:szCs w:val="18"/>
        </w:rPr>
      </w:pPr>
      <w:r>
        <w:rPr>
          <w:rFonts w:asciiTheme="majorEastAsia" w:eastAsiaTheme="majorEastAsia" w:hAnsiTheme="majorEastAsia" w:hint="eastAsia"/>
          <w:b/>
          <w:sz w:val="20"/>
          <w:szCs w:val="18"/>
          <w:lang w:val="en-US" w:eastAsia="zh-CN"/>
        </w:rPr>
        <w:t>关于德国</w:t>
      </w:r>
      <w:r>
        <w:rPr>
          <w:rFonts w:asciiTheme="majorEastAsia" w:eastAsiaTheme="majorEastAsia" w:hAnsiTheme="majorEastAsia" w:hint="eastAsia"/>
          <w:b/>
          <w:sz w:val="20"/>
          <w:szCs w:val="18"/>
          <w:lang w:eastAsia="zh-CN"/>
        </w:rPr>
        <w:t>ILLIG</w:t>
      </w:r>
    </w:p>
    <w:p>
      <w:pPr>
        <w:rPr>
          <w:rFonts w:asciiTheme="majorEastAsia" w:eastAsiaTheme="majorEastAsia" w:hAnsiTheme="majorEastAsia"/>
          <w:sz w:val="20"/>
        </w:rPr>
      </w:pPr>
      <w:r>
        <w:rPr>
          <w:rFonts w:asciiTheme="majorEastAsia" w:eastAsiaTheme="majorEastAsia" w:hAnsiTheme="majorEastAsia" w:hint="eastAsia"/>
          <w:lang w:val="en-US" w:eastAsia="zh-CN"/>
        </w:rPr>
        <w:t>伊利格</w:t>
      </w:r>
      <w:r>
        <w:rPr>
          <w:rFonts w:asciiTheme="majorEastAsia" w:eastAsiaTheme="majorEastAsia" w:hAnsiTheme="majorEastAsia" w:hint="eastAsia"/>
          <w:sz w:val="20"/>
        </w:rPr>
        <w:t>公司的产品和服务组合包括复杂生产线和组件的开发、设计、制造、安装和调试。凭借独特的360°定制热成型包装、Pactivity®高性能包装系统，伊利格为其客户提供资源友好和可持续的解决方案</w:t>
      </w:r>
      <w:proofErr w:type="gramStart"/>
      <w:r>
        <w:rPr>
          <w:rFonts w:asciiTheme="majorEastAsia" w:eastAsiaTheme="majorEastAsia" w:hAnsiTheme="majorEastAsia" w:hint="eastAsia"/>
          <w:sz w:val="20"/>
        </w:rPr>
        <w:t>。</w:t>
      </w:r>
      <w:proofErr w:type="gramEnd"/>
      <w:r>
        <w:rPr>
          <w:rFonts w:asciiTheme="majorEastAsia" w:eastAsiaTheme="majorEastAsia" w:hAnsiTheme="majorEastAsia" w:hint="eastAsia"/>
          <w:sz w:val="20"/>
        </w:rPr>
        <w:t>在80多个国家设有分支机构和销售机构，ILLIG在全球所有市场都有当地业务</w:t>
      </w:r>
      <w:proofErr w:type="gramStart"/>
      <w:r>
        <w:rPr>
          <w:rFonts w:asciiTheme="majorEastAsia" w:eastAsiaTheme="majorEastAsia" w:hAnsiTheme="majorEastAsia" w:hint="eastAsia"/>
          <w:sz w:val="20"/>
        </w:rPr>
        <w:t>。</w:t>
      </w:r>
      <w:proofErr w:type="gramEnd"/>
      <w:r>
        <w:rPr>
          <w:rFonts w:asciiTheme="majorEastAsia" w:eastAsiaTheme="majorEastAsia" w:hAnsiTheme="majorEastAsia" w:hint="eastAsia"/>
          <w:sz w:val="20"/>
        </w:rPr>
        <w:t>75年来，这家家族企业一直以可靠的合作伙伴的身份为全球客户提供服务，为复杂的精密热塑性塑料产品提供经济高效的制造，其创新技术具有无与伦比的质量和全面的全球售后支持。</w:t>
      </w:r>
    </w:p>
    <w:p>
      <w:pPr>
        <w:rPr>
          <w:rFonts w:asciiTheme="majorEastAsia" w:eastAsiaTheme="majorEastAsia" w:hAnsiTheme="majorEastAsia"/>
          <w:sz w:val="18"/>
          <w:lang w:eastAsia="zh-CN"/>
        </w:rPr>
      </w:pPr>
    </w:p>
    <w:bookmarkEnd w:id="0"/>
    <w:p>
      <w:pPr>
        <w:rPr>
          <w:rFonts w:asciiTheme="majorEastAsia" w:eastAsiaTheme="majorEastAsia" w:hAnsiTheme="majorEastAsia"/>
          <w:sz w:val="16"/>
        </w:rPr>
      </w:pPr>
      <w:proofErr w:type="spellStart"/>
      <w:r>
        <w:rPr>
          <w:rFonts w:asciiTheme="majorEastAsia" w:eastAsiaTheme="majorEastAsia" w:hAnsiTheme="majorEastAsia" w:hint="eastAsia"/>
          <w:sz w:val="16"/>
          <w:lang w:val="en-US"/>
        </w:rPr>
        <w:t>注</w:t>
      </w:r>
      <w:r>
        <w:rPr>
          <w:rFonts w:asciiTheme="majorEastAsia" w:eastAsiaTheme="majorEastAsia" w:hAnsiTheme="majorEastAsia" w:hint="eastAsia"/>
          <w:sz w:val="16"/>
        </w:rPr>
        <w:t>：</w:t>
      </w:r>
      <w:r>
        <w:rPr>
          <w:rFonts w:asciiTheme="majorEastAsia" w:eastAsiaTheme="majorEastAsia" w:hAnsiTheme="majorEastAsia" w:hint="eastAsia"/>
          <w:sz w:val="16"/>
          <w:lang w:val="en-US"/>
        </w:rPr>
        <w:t>标有</w:t>
      </w:r>
      <w:proofErr w:type="spellEnd"/>
      <w:r>
        <w:rPr>
          <w:rFonts w:asciiTheme="majorEastAsia" w:eastAsiaTheme="majorEastAsia" w:hAnsiTheme="majorEastAsia" w:hint="eastAsia"/>
          <w:sz w:val="16"/>
        </w:rPr>
        <w:t xml:space="preserve">® </w:t>
      </w:r>
      <w:proofErr w:type="spellStart"/>
      <w:r>
        <w:rPr>
          <w:rFonts w:asciiTheme="majorEastAsia" w:eastAsiaTheme="majorEastAsia" w:hAnsiTheme="majorEastAsia" w:hint="eastAsia"/>
          <w:sz w:val="16"/>
          <w:lang w:val="en-US"/>
        </w:rPr>
        <w:t>是</w:t>
      </w:r>
      <w:r>
        <w:rPr>
          <w:rFonts w:asciiTheme="majorEastAsia" w:eastAsiaTheme="majorEastAsia" w:hAnsiTheme="majorEastAsia" w:hint="eastAsia"/>
          <w:sz w:val="16"/>
        </w:rPr>
        <w:t>ILLIG</w:t>
      </w:r>
      <w:proofErr w:type="spellEnd"/>
      <w:r>
        <w:rPr>
          <w:rFonts w:asciiTheme="majorEastAsia" w:eastAsiaTheme="majorEastAsia" w:hAnsiTheme="majorEastAsia" w:hint="eastAsia"/>
          <w:sz w:val="16"/>
        </w:rPr>
        <w:t xml:space="preserve"> Maschinenbau </w:t>
      </w:r>
      <w:proofErr w:type="spellStart"/>
      <w:r>
        <w:rPr>
          <w:rFonts w:asciiTheme="majorEastAsia" w:eastAsiaTheme="majorEastAsia" w:hAnsiTheme="majorEastAsia" w:hint="eastAsia"/>
          <w:sz w:val="16"/>
        </w:rPr>
        <w:t>GmbH&amp;Co.KG</w:t>
      </w:r>
      <w:r>
        <w:rPr>
          <w:rFonts w:asciiTheme="majorEastAsia" w:eastAsiaTheme="majorEastAsia" w:hAnsiTheme="majorEastAsia" w:hint="eastAsia"/>
          <w:sz w:val="16"/>
          <w:lang w:val="en-US"/>
        </w:rPr>
        <w:t>的注册商标和受保护商标</w:t>
      </w:r>
      <w:proofErr w:type="spellEnd"/>
      <w:r>
        <w:rPr>
          <w:rFonts w:asciiTheme="majorEastAsia" w:eastAsiaTheme="majorEastAsia" w:hAnsiTheme="majorEastAsia" w:hint="eastAsia"/>
          <w:sz w:val="16"/>
          <w:lang w:val="en-US"/>
        </w:rPr>
        <w:t>。</w:t>
      </w:r>
    </w:p>
    <w:p>
      <w:pPr>
        <w:rPr>
          <w:rFonts w:asciiTheme="majorEastAsia" w:eastAsiaTheme="majorEastAsia" w:hAnsiTheme="majorEastAsia"/>
          <w:sz w:val="16"/>
          <w:lang w:val="en-US"/>
        </w:rPr>
      </w:pPr>
      <w:proofErr w:type="spellStart"/>
      <w:r>
        <w:rPr>
          <w:rFonts w:asciiTheme="majorEastAsia" w:eastAsiaTheme="majorEastAsia" w:hAnsiTheme="majorEastAsia" w:hint="eastAsia"/>
          <w:sz w:val="16"/>
          <w:lang w:val="en-US"/>
        </w:rPr>
        <w:t>图片：伊利格</w:t>
      </w:r>
      <w:proofErr w:type="spellEnd"/>
    </w:p>
    <w:p>
      <w:pPr>
        <w:rPr>
          <w:rFonts w:asciiTheme="majorEastAsia" w:eastAsiaTheme="majorEastAsia" w:hAnsiTheme="majorEastAsia"/>
          <w:sz w:val="16"/>
          <w:lang w:val="en-US"/>
        </w:rPr>
      </w:pPr>
    </w:p>
    <w:p>
      <w:pPr>
        <w:spacing w:before="120" w:after="120"/>
        <w:rPr>
          <w:rFonts w:asciiTheme="majorEastAsia" w:eastAsia="PMingLiU" w:hAnsiTheme="majorEastAsia"/>
          <w:sz w:val="24"/>
          <w:lang w:val="en-US" w:eastAsia="zh-TW"/>
        </w:rPr>
      </w:pPr>
      <w:bookmarkStart w:id="1" w:name="_GoBack"/>
      <w:bookmarkEnd w:id="1"/>
    </w:p>
    <w:p>
      <w:pPr>
        <w:spacing w:before="120"/>
        <w:outlineLvl w:val="0"/>
        <w:rPr>
          <w:rFonts w:ascii="Arial" w:hAnsi="Arial"/>
          <w:sz w:val="20"/>
          <w:szCs w:val="18"/>
          <w:u w:val="single"/>
          <w:lang w:val="en-US"/>
        </w:rPr>
      </w:pPr>
      <w:r>
        <w:rPr>
          <w:rFonts w:ascii="Arial" w:hAnsi="Arial"/>
          <w:sz w:val="20"/>
          <w:szCs w:val="18"/>
          <w:u w:val="single"/>
          <w:lang w:val="en-US"/>
        </w:rPr>
        <w:t>Further information</w:t>
      </w:r>
      <w:proofErr w:type="gramStart"/>
      <w:r>
        <w:rPr>
          <w:rFonts w:ascii="Arial" w:hAnsi="Arial"/>
          <w:sz w:val="20"/>
          <w:szCs w:val="18"/>
          <w:u w:val="single"/>
          <w:lang w:val="en-US"/>
        </w:rPr>
        <w:t>:</w:t>
      </w:r>
      <w:r>
        <w:rPr>
          <w:rFonts w:ascii="Arial" w:hAnsi="Arial" w:hint="eastAsia"/>
          <w:sz w:val="20"/>
          <w:szCs w:val="18"/>
          <w:u w:val="single"/>
          <w:lang w:val="en-US" w:eastAsia="zh-CN"/>
        </w:rPr>
        <w:t>联系方式</w:t>
      </w:r>
      <w:proofErr w:type="gramEnd"/>
    </w:p>
    <w:p>
      <w:pPr>
        <w:rPr>
          <w:rFonts w:ascii="Arial" w:hAnsi="Arial"/>
          <w:sz w:val="20"/>
          <w:lang w:val="en-US"/>
        </w:rPr>
      </w:pPr>
    </w:p>
    <w:p>
      <w:pPr>
        <w:rPr>
          <w:rFonts w:ascii="Arial" w:hAnsi="Arial"/>
          <w:b/>
          <w:szCs w:val="18"/>
          <w:lang w:val="en-US"/>
        </w:rPr>
      </w:pPr>
      <w:r>
        <w:rPr>
          <w:rFonts w:ascii="Arial" w:hAnsi="Arial"/>
          <w:b/>
          <w:szCs w:val="18"/>
          <w:lang w:val="en-US"/>
        </w:rPr>
        <w:t>ILLIG China</w:t>
      </w:r>
      <w:r>
        <w:rPr>
          <w:rFonts w:ascii="Arial" w:hAnsi="Arial" w:hint="eastAsia"/>
          <w:b/>
          <w:szCs w:val="18"/>
          <w:lang w:val="en-US" w:eastAsia="zh-CN"/>
        </w:rPr>
        <w:t xml:space="preserve"> </w:t>
      </w:r>
      <w:r>
        <w:rPr>
          <w:rFonts w:ascii="Arial" w:hAnsi="Arial" w:hint="eastAsia"/>
          <w:b/>
          <w:szCs w:val="18"/>
          <w:lang w:val="en-US" w:eastAsia="zh-CN"/>
        </w:rPr>
        <w:t>海宁伊利格</w:t>
      </w:r>
    </w:p>
    <w:p>
      <w:pPr>
        <w:rPr>
          <w:rFonts w:ascii="Arial" w:hAnsi="Arial"/>
          <w:sz w:val="20"/>
          <w:szCs w:val="20"/>
          <w:lang w:val="en-US"/>
        </w:rPr>
      </w:pPr>
      <w:proofErr w:type="spellStart"/>
      <w:r>
        <w:rPr>
          <w:rFonts w:ascii="Arial" w:eastAsia="Microsoft JhengHei" w:hAnsi="Arial"/>
          <w:sz w:val="20"/>
          <w:szCs w:val="20"/>
          <w:lang w:val="en-US"/>
        </w:rPr>
        <w:t>张晓晴</w:t>
      </w:r>
      <w:proofErr w:type="spellEnd"/>
      <w:r>
        <w:rPr>
          <w:rFonts w:ascii="Arial" w:hAnsi="Arial"/>
          <w:sz w:val="20"/>
          <w:szCs w:val="20"/>
          <w:lang w:val="en-US"/>
        </w:rPr>
        <w:t xml:space="preserve"> Selene Chang, Communications &amp; Marketing Manager</w:t>
      </w:r>
    </w:p>
    <w:p>
      <w:pPr>
        <w:rPr>
          <w:rFonts w:ascii="Arial" w:eastAsia="PMingLiU" w:hAnsi="Arial"/>
          <w:sz w:val="20"/>
          <w:szCs w:val="20"/>
          <w:lang w:val="en-US" w:eastAsia="zh-TW"/>
        </w:rPr>
      </w:pPr>
      <w:r>
        <w:rPr>
          <w:rFonts w:ascii="Arial" w:hAnsi="Arial"/>
          <w:sz w:val="20"/>
          <w:szCs w:val="20"/>
          <w:lang w:val="en-US" w:eastAsia="zh-CN"/>
        </w:rPr>
        <w:t>浙江省海宁市海宁大道</w:t>
      </w:r>
      <w:r>
        <w:rPr>
          <w:rFonts w:ascii="Arial" w:hAnsi="Arial"/>
          <w:sz w:val="20"/>
          <w:szCs w:val="20"/>
          <w:lang w:val="en-US" w:eastAsia="zh-CN"/>
        </w:rPr>
        <w:t>8</w:t>
      </w:r>
      <w:r>
        <w:rPr>
          <w:rFonts w:ascii="Arial" w:hAnsi="Arial"/>
          <w:sz w:val="20"/>
          <w:szCs w:val="20"/>
          <w:lang w:val="en-US" w:eastAsia="zh-CN"/>
        </w:rPr>
        <w:t>号</w:t>
      </w:r>
      <w:r>
        <w:rPr>
          <w:rFonts w:ascii="Arial" w:hAnsi="Arial"/>
          <w:sz w:val="20"/>
          <w:szCs w:val="20"/>
          <w:lang w:val="en-US" w:eastAsia="zh-CN"/>
        </w:rPr>
        <w:t>8</w:t>
      </w:r>
      <w:r>
        <w:rPr>
          <w:rFonts w:ascii="Arial" w:hAnsi="Arial"/>
          <w:sz w:val="20"/>
          <w:szCs w:val="20"/>
          <w:lang w:val="en-US" w:eastAsia="zh-CN"/>
        </w:rPr>
        <w:t>幢</w:t>
      </w:r>
      <w:r>
        <w:rPr>
          <w:rFonts w:ascii="Arial" w:hAnsi="Arial"/>
          <w:sz w:val="20"/>
          <w:szCs w:val="20"/>
          <w:lang w:val="en-US" w:eastAsia="zh-CN"/>
        </w:rPr>
        <w:t>2</w:t>
      </w:r>
      <w:r>
        <w:rPr>
          <w:rFonts w:ascii="Arial" w:hAnsi="Arial"/>
          <w:sz w:val="20"/>
          <w:szCs w:val="20"/>
          <w:lang w:val="en-US" w:eastAsia="zh-CN"/>
        </w:rPr>
        <w:t>楼</w:t>
      </w:r>
    </w:p>
    <w:p>
      <w:pPr>
        <w:rPr>
          <w:rFonts w:ascii="Arial" w:hAnsi="Arial"/>
          <w:sz w:val="20"/>
          <w:szCs w:val="20"/>
          <w:lang w:val="en-US"/>
        </w:rPr>
      </w:pPr>
      <w:r>
        <w:rPr>
          <w:rFonts w:ascii="Arial" w:hAnsi="Arial"/>
          <w:sz w:val="20"/>
          <w:szCs w:val="20"/>
          <w:lang w:val="en-US"/>
        </w:rPr>
        <w:t>Postcode: 314400</w:t>
      </w:r>
    </w:p>
    <w:p>
      <w:pPr>
        <w:rPr>
          <w:rFonts w:ascii="Arial" w:eastAsia="PMingLiU" w:hAnsi="Arial"/>
          <w:sz w:val="20"/>
          <w:szCs w:val="20"/>
          <w:lang w:val="en-US" w:eastAsia="zh-TW"/>
        </w:rPr>
      </w:pPr>
      <w:r>
        <w:rPr>
          <w:rFonts w:ascii="Arial" w:hAnsi="Arial"/>
          <w:sz w:val="20"/>
          <w:szCs w:val="20"/>
          <w:lang w:val="en-US"/>
        </w:rPr>
        <w:t xml:space="preserve">Phone: +86-573-8733-8111, Mobile: +86-189-6630-6609, </w:t>
      </w:r>
    </w:p>
    <w:p>
      <w:pPr>
        <w:rPr>
          <w:rFonts w:ascii="Arial" w:hAnsi="Arial"/>
          <w:sz w:val="20"/>
          <w:szCs w:val="20"/>
          <w:lang w:val="en-US"/>
        </w:rPr>
      </w:pPr>
      <w:proofErr w:type="gramStart"/>
      <w:r>
        <w:rPr>
          <w:rFonts w:ascii="Arial" w:hAnsi="Arial"/>
          <w:sz w:val="20"/>
          <w:szCs w:val="20"/>
          <w:lang w:val="en-US"/>
        </w:rPr>
        <w:t>email</w:t>
      </w:r>
      <w:proofErr w:type="gramEnd"/>
      <w:r>
        <w:rPr>
          <w:rFonts w:ascii="Arial" w:hAnsi="Arial"/>
          <w:sz w:val="20"/>
          <w:szCs w:val="20"/>
          <w:lang w:val="en-US"/>
        </w:rPr>
        <w:t xml:space="preserve">: </w:t>
      </w:r>
      <w:hyperlink r:id="rId9" w:history="1">
        <w:r>
          <w:rPr>
            <w:rFonts w:ascii="Arial" w:hAnsi="Arial"/>
            <w:sz w:val="20"/>
            <w:szCs w:val="20"/>
            <w:lang w:val="en-US"/>
          </w:rPr>
          <w:t>Selene.Chang@illigchina.com</w:t>
        </w:r>
      </w:hyperlink>
      <w:r>
        <w:rPr>
          <w:rFonts w:ascii="Arial" w:hAnsi="Arial"/>
          <w:sz w:val="20"/>
          <w:szCs w:val="20"/>
          <w:lang w:val="en-US" w:eastAsia="zh-CN"/>
        </w:rPr>
        <w:t xml:space="preserve"> </w:t>
      </w:r>
    </w:p>
    <w:p>
      <w:pPr>
        <w:rPr>
          <w:rFonts w:ascii="Arial" w:eastAsia="PMingLiU" w:hAnsi="Arial"/>
          <w:sz w:val="20"/>
          <w:szCs w:val="20"/>
          <w:lang w:val="en-US" w:eastAsia="zh-TW"/>
        </w:rPr>
      </w:pPr>
      <w:proofErr w:type="spellStart"/>
      <w:r>
        <w:rPr>
          <w:rFonts w:ascii="Arial" w:hAnsi="Arial"/>
          <w:sz w:val="20"/>
          <w:szCs w:val="20"/>
        </w:rPr>
        <w:t>网站</w:t>
      </w:r>
      <w:proofErr w:type="spellEnd"/>
      <w:r>
        <w:rPr>
          <w:rFonts w:ascii="Arial" w:hAnsi="Arial"/>
          <w:sz w:val="20"/>
          <w:szCs w:val="20"/>
          <w:lang w:val="en-US"/>
        </w:rPr>
        <w:t>: illig.com</w:t>
      </w:r>
    </w:p>
    <w:sectPr>
      <w:headerReference w:type="default" r:id="rId10"/>
      <w:footerReference w:type="default" r:id="rId11"/>
      <w:headerReference w:type="first" r:id="rId12"/>
      <w:pgSz w:w="11906" w:h="16838" w:code="9"/>
      <w:pgMar w:top="-1797" w:right="1134" w:bottom="2410" w:left="1418" w:header="89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6BAFF8" w16cex:dateUtc="2021-06-10T01:24:00Z"/>
  <w16cex:commentExtensible w16cex:durableId="246BB4F6" w16cex:dateUtc="2021-06-10T01: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C6CDDFF" w16cid:durableId="246BAFF8"/>
  <w16cid:commentId w16cid:paraId="720C2A07" w16cid:durableId="246BB4F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1)">
    <w:altName w:val="Arial"/>
    <w:charset w:val="00"/>
    <w:family w:val="swiss"/>
    <w:pitch w:val="variable"/>
    <w:sig w:usb0="00000000" w:usb1="80000000" w:usb2="00000008"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tilliumMaps26L">
    <w:panose1 w:val="00000000000000000000"/>
    <w:charset w:val="00"/>
    <w:family w:val="modern"/>
    <w:notTrueType/>
    <w:pitch w:val="variable"/>
    <w:sig w:usb0="A00000EF" w:usb1="0000204B" w:usb2="00000000" w:usb3="00000000" w:csb0="00000193" w:csb1="00000000"/>
  </w:font>
  <w:font w:name="PMingLiU">
    <w:altName w:val="Malgun Gothic Semilight"/>
    <w:panose1 w:val="02020500000000000000"/>
    <w:charset w:val="88"/>
    <w:family w:val="auto"/>
    <w:notTrueType/>
    <w:pitch w:val="variable"/>
    <w:sig w:usb0="00000000" w:usb1="08080000" w:usb2="00000010" w:usb3="00000000" w:csb0="00100000" w:csb1="00000000"/>
  </w:font>
  <w:font w:name="Microsoft JhengHei">
    <w:panose1 w:val="020B0604030504040204"/>
    <w:charset w:val="88"/>
    <w:family w:val="swiss"/>
    <w:pitch w:val="variable"/>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06163172"/>
      <w:docPartObj>
        <w:docPartGallery w:val="Page Numbers (Bottom of Page)"/>
        <w:docPartUnique/>
      </w:docPartObj>
    </w:sdtPr>
    <w:sdtContent>
      <w:p>
        <w:pPr>
          <w:pStyle w:val="Fuzeile"/>
          <w:jc w:val="right"/>
        </w:pPr>
        <w:r>
          <w:fldChar w:fldCharType="begin"/>
        </w:r>
        <w:r>
          <w:instrText xml:space="preserve"> PAGE   \* MERGEFORMAT </w:instrText>
        </w:r>
        <w:r>
          <w:fldChar w:fldCharType="separate"/>
        </w:r>
        <w:r>
          <w:rPr>
            <w:noProof/>
          </w:rPr>
          <w:t>3</w:t>
        </w:r>
        <w:r>
          <w:rPr>
            <w:noProof/>
          </w:rPr>
          <w:fldChar w:fldCharType="end"/>
        </w:r>
      </w:p>
    </w:sdtContent>
  </w:sdt>
  <w:p>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Kopfzeile"/>
      <w:pBdr>
        <w:bottom w:val="single" w:sz="6" w:space="1" w:color="auto"/>
      </w:pBdr>
      <w:rPr>
        <w:sz w:val="18"/>
        <w:szCs w:val="32"/>
        <w:lang w:val="en-US"/>
      </w:rPr>
    </w:pPr>
    <w:proofErr w:type="spellStart"/>
    <w:r>
      <w:rPr>
        <w:sz w:val="18"/>
        <w:szCs w:val="32"/>
        <w:lang w:val="en-US"/>
      </w:rPr>
      <w:t>伊利格和</w:t>
    </w:r>
    <w:proofErr w:type="spellEnd"/>
    <w:r>
      <w:rPr>
        <w:sz w:val="18"/>
        <w:szCs w:val="32"/>
        <w:lang w:val="en-US"/>
      </w:rPr>
      <w:t>SÜDPACK</w:t>
    </w:r>
    <w:proofErr w:type="spellStart"/>
    <w:r>
      <w:rPr>
        <w:sz w:val="18"/>
        <w:szCs w:val="32"/>
        <w:lang w:val="en-US"/>
      </w:rPr>
      <w:t>提供经认证的可堆肥生物基食品容器</w:t>
    </w:r>
    <w:proofErr w:type="spellEnd"/>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Kopfzeile"/>
    </w:pPr>
    <w:r>
      <w:rPr>
        <w:noProof/>
      </w:rPr>
      <w:drawing>
        <wp:anchor distT="0" distB="0" distL="114300" distR="114300" simplePos="0" relativeHeight="251662336" behindDoc="0" locked="0" layoutInCell="1" allowOverlap="1">
          <wp:simplePos x="0" y="0"/>
          <wp:positionH relativeFrom="column">
            <wp:posOffset>0</wp:posOffset>
          </wp:positionH>
          <wp:positionV relativeFrom="paragraph">
            <wp:posOffset>-71120</wp:posOffset>
          </wp:positionV>
          <wp:extent cx="1504950" cy="944930"/>
          <wp:effectExtent l="0" t="0" r="0" b="7620"/>
          <wp:wrapNone/>
          <wp:docPr id="238" name="Grafik 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LLIG_next_75_4c.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04950" cy="94493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492662"/>
    <w:multiLevelType w:val="multilevel"/>
    <w:tmpl w:val="8536C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7DA3B02"/>
    <w:multiLevelType w:val="multilevel"/>
    <w:tmpl w:val="D87806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AA124AE"/>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3" w15:restartNumberingAfterBreak="0">
    <w:nsid w:val="657E5C6F"/>
    <w:multiLevelType w:val="hybridMultilevel"/>
    <w:tmpl w:val="C3F4F558"/>
    <w:lvl w:ilvl="0" w:tplc="D2A23384">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5:docId w15:val="{5A48A830-940F-4C63-BDF8-28C60B2EE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EastAsia" w:hAnsi="Arial" w:cs="Arial"/>
        <w:sz w:val="22"/>
        <w:szCs w:val="24"/>
        <w:lang w:val="de-DE" w:eastAsia="de-DE" w:bidi="ar-SA"/>
      </w:rPr>
    </w:rPrDefault>
    <w:pPrDefault>
      <w:pPr>
        <w:spacing w:before="120" w:after="120"/>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before="0" w:after="0"/>
    </w:pPr>
    <w:rPr>
      <w:rFonts w:ascii="Arial (W1)" w:hAnsi="Arial (W1)"/>
    </w:rPr>
  </w:style>
  <w:style w:type="paragraph" w:styleId="berschrift1">
    <w:name w:val="heading 1"/>
    <w:basedOn w:val="Standard"/>
    <w:next w:val="Text"/>
    <w:link w:val="berschrift1Zchn"/>
    <w:qFormat/>
    <w:pPr>
      <w:keepNext/>
      <w:keepLines/>
      <w:numPr>
        <w:numId w:val="2"/>
      </w:numPr>
      <w:spacing w:before="360" w:line="276" w:lineRule="auto"/>
      <w:jc w:val="both"/>
      <w:outlineLvl w:val="0"/>
    </w:pPr>
    <w:rPr>
      <w:rFonts w:asciiTheme="minorHAnsi" w:eastAsiaTheme="majorEastAsia" w:hAnsiTheme="minorHAnsi" w:cstheme="majorBidi"/>
      <w:b/>
      <w:bCs/>
      <w:sz w:val="28"/>
      <w:szCs w:val="28"/>
      <w:lang w:eastAsia="en-US"/>
    </w:rPr>
  </w:style>
  <w:style w:type="paragraph" w:styleId="berschrift2">
    <w:name w:val="heading 2"/>
    <w:basedOn w:val="Standard"/>
    <w:next w:val="Text"/>
    <w:link w:val="berschrift2Zchn"/>
    <w:unhideWhenUsed/>
    <w:qFormat/>
    <w:pPr>
      <w:keepNext/>
      <w:keepLines/>
      <w:numPr>
        <w:ilvl w:val="1"/>
        <w:numId w:val="2"/>
      </w:numPr>
      <w:spacing w:before="200" w:line="276" w:lineRule="auto"/>
      <w:ind w:left="907" w:hanging="907"/>
      <w:jc w:val="both"/>
      <w:outlineLvl w:val="1"/>
    </w:pPr>
    <w:rPr>
      <w:rFonts w:asciiTheme="minorHAnsi" w:eastAsiaTheme="majorEastAsia" w:hAnsiTheme="minorHAnsi" w:cstheme="majorBidi"/>
      <w:b/>
      <w:bCs/>
      <w:sz w:val="26"/>
      <w:szCs w:val="26"/>
      <w:lang w:eastAsia="en-US"/>
    </w:rPr>
  </w:style>
  <w:style w:type="paragraph" w:styleId="berschrift3">
    <w:name w:val="heading 3"/>
    <w:basedOn w:val="Standard"/>
    <w:next w:val="Text"/>
    <w:link w:val="berschrift3Zchn"/>
    <w:unhideWhenUsed/>
    <w:qFormat/>
    <w:pPr>
      <w:keepNext/>
      <w:keepLines/>
      <w:numPr>
        <w:ilvl w:val="2"/>
        <w:numId w:val="2"/>
      </w:numPr>
      <w:spacing w:before="200" w:line="276" w:lineRule="auto"/>
      <w:ind w:left="907" w:hanging="907"/>
      <w:jc w:val="both"/>
      <w:outlineLvl w:val="2"/>
    </w:pPr>
    <w:rPr>
      <w:rFonts w:asciiTheme="minorHAnsi" w:eastAsiaTheme="majorEastAsia" w:hAnsiTheme="minorHAnsi" w:cstheme="majorBidi"/>
      <w:b/>
      <w:bCs/>
      <w:szCs w:val="22"/>
      <w:lang w:eastAsia="en-US"/>
    </w:rPr>
  </w:style>
  <w:style w:type="paragraph" w:styleId="berschrift4">
    <w:name w:val="heading 4"/>
    <w:basedOn w:val="Standard"/>
    <w:next w:val="Standard"/>
    <w:link w:val="berschrift4Zchn"/>
    <w:unhideWhenUsed/>
    <w:pPr>
      <w:keepNext/>
      <w:keepLines/>
      <w:numPr>
        <w:ilvl w:val="3"/>
        <w:numId w:val="2"/>
      </w:numPr>
      <w:spacing w:before="200" w:line="276" w:lineRule="auto"/>
      <w:jc w:val="both"/>
      <w:outlineLvl w:val="3"/>
    </w:pPr>
    <w:rPr>
      <w:rFonts w:asciiTheme="majorHAnsi" w:eastAsiaTheme="majorEastAsia" w:hAnsiTheme="majorHAnsi" w:cstheme="majorBidi"/>
      <w:b/>
      <w:bCs/>
      <w:i/>
      <w:iCs/>
      <w:color w:val="4F81BD" w:themeColor="accent1"/>
      <w:szCs w:val="22"/>
      <w:lang w:eastAsia="en-US"/>
    </w:rPr>
  </w:style>
  <w:style w:type="paragraph" w:styleId="berschrift5">
    <w:name w:val="heading 5"/>
    <w:basedOn w:val="Standard"/>
    <w:next w:val="Standard"/>
    <w:link w:val="berschrift5Zchn"/>
    <w:unhideWhenUsed/>
    <w:pPr>
      <w:keepNext/>
      <w:keepLines/>
      <w:numPr>
        <w:ilvl w:val="4"/>
        <w:numId w:val="2"/>
      </w:numPr>
      <w:spacing w:before="200" w:line="276" w:lineRule="auto"/>
      <w:jc w:val="both"/>
      <w:outlineLvl w:val="4"/>
    </w:pPr>
    <w:rPr>
      <w:rFonts w:asciiTheme="majorHAnsi" w:eastAsiaTheme="majorEastAsia" w:hAnsiTheme="majorHAnsi" w:cstheme="majorBidi"/>
      <w:color w:val="243F60" w:themeColor="accent1" w:themeShade="7F"/>
      <w:szCs w:val="22"/>
      <w:lang w:eastAsia="en-US"/>
    </w:rPr>
  </w:style>
  <w:style w:type="paragraph" w:styleId="berschrift6">
    <w:name w:val="heading 6"/>
    <w:basedOn w:val="Standard"/>
    <w:next w:val="Standard"/>
    <w:link w:val="berschrift6Zchn"/>
    <w:unhideWhenUsed/>
    <w:pPr>
      <w:keepNext/>
      <w:keepLines/>
      <w:numPr>
        <w:ilvl w:val="5"/>
        <w:numId w:val="2"/>
      </w:numPr>
      <w:spacing w:before="200" w:line="276" w:lineRule="auto"/>
      <w:jc w:val="both"/>
      <w:outlineLvl w:val="5"/>
    </w:pPr>
    <w:rPr>
      <w:rFonts w:asciiTheme="majorHAnsi" w:eastAsiaTheme="majorEastAsia" w:hAnsiTheme="majorHAnsi" w:cstheme="majorBidi"/>
      <w:i/>
      <w:iCs/>
      <w:color w:val="243F60" w:themeColor="accent1" w:themeShade="7F"/>
      <w:szCs w:val="22"/>
      <w:lang w:eastAsia="en-US"/>
    </w:rPr>
  </w:style>
  <w:style w:type="paragraph" w:styleId="berschrift7">
    <w:name w:val="heading 7"/>
    <w:basedOn w:val="Standard"/>
    <w:next w:val="Standard"/>
    <w:link w:val="berschrift7Zchn"/>
    <w:unhideWhenUsed/>
    <w:pPr>
      <w:keepNext/>
      <w:keepLines/>
      <w:numPr>
        <w:ilvl w:val="6"/>
        <w:numId w:val="2"/>
      </w:numPr>
      <w:spacing w:before="200" w:line="276" w:lineRule="auto"/>
      <w:jc w:val="both"/>
      <w:outlineLvl w:val="6"/>
    </w:pPr>
    <w:rPr>
      <w:rFonts w:asciiTheme="majorHAnsi" w:eastAsiaTheme="majorEastAsia" w:hAnsiTheme="majorHAnsi" w:cstheme="majorBidi"/>
      <w:i/>
      <w:iCs/>
      <w:color w:val="404040" w:themeColor="text1" w:themeTint="BF"/>
      <w:szCs w:val="22"/>
      <w:lang w:eastAsia="en-US"/>
    </w:rPr>
  </w:style>
  <w:style w:type="paragraph" w:styleId="berschrift8">
    <w:name w:val="heading 8"/>
    <w:basedOn w:val="Standard"/>
    <w:next w:val="Standard"/>
    <w:link w:val="berschrift8Zchn"/>
    <w:unhideWhenUsed/>
    <w:pPr>
      <w:keepNext/>
      <w:keepLines/>
      <w:numPr>
        <w:ilvl w:val="7"/>
        <w:numId w:val="2"/>
      </w:numPr>
      <w:spacing w:before="200" w:line="276" w:lineRule="auto"/>
      <w:jc w:val="both"/>
      <w:outlineLvl w:val="7"/>
    </w:pPr>
    <w:rPr>
      <w:rFonts w:asciiTheme="majorHAnsi" w:eastAsiaTheme="majorEastAsia" w:hAnsiTheme="majorHAnsi" w:cstheme="majorBidi"/>
      <w:color w:val="404040" w:themeColor="text1" w:themeTint="BF"/>
      <w:sz w:val="20"/>
      <w:szCs w:val="20"/>
      <w:lang w:eastAsia="en-US"/>
    </w:rPr>
  </w:style>
  <w:style w:type="paragraph" w:styleId="berschrift9">
    <w:name w:val="heading 9"/>
    <w:basedOn w:val="Standard"/>
    <w:next w:val="Standard"/>
    <w:link w:val="berschrift9Zchn"/>
    <w:unhideWhenUsed/>
    <w:pPr>
      <w:keepNext/>
      <w:keepLines/>
      <w:numPr>
        <w:ilvl w:val="8"/>
        <w:numId w:val="2"/>
      </w:numPr>
      <w:spacing w:before="200" w:line="276" w:lineRule="auto"/>
      <w:jc w:val="both"/>
      <w:outlineLvl w:val="8"/>
    </w:pPr>
    <w:rPr>
      <w:rFonts w:asciiTheme="majorHAnsi" w:eastAsiaTheme="majorEastAsia" w:hAnsiTheme="majorHAnsi" w:cstheme="majorBidi"/>
      <w:i/>
      <w:iCs/>
      <w:color w:val="404040" w:themeColor="text1" w:themeTint="BF"/>
      <w:sz w:val="20"/>
      <w:szCs w:val="20"/>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rPr>
      <w:rFonts w:ascii="Arial" w:hAnsi="Arial"/>
      <w:sz w:val="24"/>
    </w:rPr>
  </w:style>
  <w:style w:type="character" w:customStyle="1" w:styleId="KopfzeileZchn">
    <w:name w:val="Kopfzeile Zchn"/>
    <w:basedOn w:val="Absatz-Standardschriftart"/>
    <w:link w:val="Kopfzeile"/>
    <w:uiPriority w:val="99"/>
    <w:rPr>
      <w:sz w:val="24"/>
    </w:rPr>
  </w:style>
  <w:style w:type="paragraph" w:styleId="Fuzeile">
    <w:name w:val="footer"/>
    <w:basedOn w:val="Standard"/>
    <w:link w:val="FuzeileZchn"/>
    <w:uiPriority w:val="99"/>
    <w:pPr>
      <w:tabs>
        <w:tab w:val="center" w:pos="4536"/>
        <w:tab w:val="right" w:pos="9072"/>
      </w:tabs>
    </w:pPr>
    <w:rPr>
      <w:rFonts w:ascii="Arial" w:hAnsi="Arial"/>
      <w:sz w:val="24"/>
    </w:rPr>
  </w:style>
  <w:style w:type="character" w:customStyle="1" w:styleId="FuzeileZchn">
    <w:name w:val="Fußzeile Zchn"/>
    <w:basedOn w:val="Absatz-Standardschriftart"/>
    <w:link w:val="Fuzeile"/>
    <w:uiPriority w:val="99"/>
    <w:rPr>
      <w:sz w:val="24"/>
    </w:rPr>
  </w:style>
  <w:style w:type="paragraph" w:styleId="Sprechblasentext">
    <w:name w:val="Balloon Text"/>
    <w:basedOn w:val="Standard"/>
    <w:link w:val="SprechblasentextZchn"/>
    <w:rPr>
      <w:rFonts w:ascii="Tahoma" w:hAnsi="Tahoma" w:cs="Tahoma"/>
      <w:sz w:val="16"/>
      <w:szCs w:val="16"/>
    </w:rPr>
  </w:style>
  <w:style w:type="character" w:customStyle="1" w:styleId="SprechblasentextZchn">
    <w:name w:val="Sprechblasentext Zchn"/>
    <w:basedOn w:val="Absatz-Standardschriftart"/>
    <w:link w:val="Sprechblasentext"/>
    <w:rPr>
      <w:rFonts w:ascii="Tahoma" w:hAnsi="Tahoma" w:cs="Tahoma"/>
      <w:sz w:val="16"/>
      <w:szCs w:val="16"/>
    </w:rPr>
  </w:style>
  <w:style w:type="paragraph" w:customStyle="1" w:styleId="berschrift16p">
    <w:name w:val="Überschrift 16p"/>
    <w:basedOn w:val="Standard"/>
    <w:next w:val="Standard"/>
    <w:pPr>
      <w:spacing w:before="360" w:line="360" w:lineRule="auto"/>
    </w:pPr>
    <w:rPr>
      <w:rFonts w:ascii="Arial" w:hAnsi="Arial" w:cs="Times New Roman"/>
      <w:b/>
      <w:sz w:val="32"/>
      <w:szCs w:val="20"/>
    </w:rPr>
  </w:style>
  <w:style w:type="table" w:styleId="Tabellenraster">
    <w:name w:val="Table Grid"/>
    <w:basedOn w:val="NormaleTabelle"/>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Pr>
      <w:color w:val="0000FF" w:themeColor="hyperlink"/>
      <w:u w:val="single"/>
    </w:rPr>
  </w:style>
  <w:style w:type="paragraph" w:customStyle="1" w:styleId="Bildlegende">
    <w:name w:val="Bildlegende"/>
    <w:basedOn w:val="Standard"/>
    <w:next w:val="Standard"/>
    <w:pPr>
      <w:autoSpaceDE w:val="0"/>
      <w:autoSpaceDN w:val="0"/>
      <w:adjustRightInd w:val="0"/>
      <w:spacing w:line="180" w:lineRule="atLeast"/>
      <w:textAlignment w:val="center"/>
    </w:pPr>
    <w:rPr>
      <w:rFonts w:ascii="TitilliumMaps26L" w:hAnsi="TitilliumMaps26L" w:cs="TitilliumMaps26L"/>
      <w:color w:val="000000"/>
      <w:sz w:val="17"/>
      <w:szCs w:val="17"/>
    </w:rPr>
  </w:style>
  <w:style w:type="paragraph" w:styleId="Listenabsatz">
    <w:name w:val="List Paragraph"/>
    <w:basedOn w:val="Standard"/>
    <w:uiPriority w:val="34"/>
    <w:qFormat/>
    <w:pPr>
      <w:ind w:left="720"/>
      <w:contextualSpacing/>
    </w:pPr>
  </w:style>
  <w:style w:type="character" w:customStyle="1" w:styleId="berschrift1Zchn">
    <w:name w:val="Überschrift 1 Zchn"/>
    <w:basedOn w:val="Absatz-Standardschriftart"/>
    <w:link w:val="berschrift1"/>
    <w:rPr>
      <w:rFonts w:asciiTheme="minorHAnsi" w:eastAsiaTheme="majorEastAsia" w:hAnsiTheme="minorHAnsi" w:cstheme="majorBidi"/>
      <w:b/>
      <w:bCs/>
      <w:sz w:val="28"/>
      <w:szCs w:val="28"/>
      <w:lang w:eastAsia="en-US"/>
    </w:rPr>
  </w:style>
  <w:style w:type="character" w:customStyle="1" w:styleId="berschrift2Zchn">
    <w:name w:val="Überschrift 2 Zchn"/>
    <w:basedOn w:val="Absatz-Standardschriftart"/>
    <w:link w:val="berschrift2"/>
    <w:rPr>
      <w:rFonts w:asciiTheme="minorHAnsi" w:eastAsiaTheme="majorEastAsia" w:hAnsiTheme="minorHAnsi" w:cstheme="majorBidi"/>
      <w:b/>
      <w:bCs/>
      <w:sz w:val="26"/>
      <w:szCs w:val="26"/>
      <w:lang w:eastAsia="en-US"/>
    </w:rPr>
  </w:style>
  <w:style w:type="character" w:customStyle="1" w:styleId="berschrift3Zchn">
    <w:name w:val="Überschrift 3 Zchn"/>
    <w:basedOn w:val="Absatz-Standardschriftart"/>
    <w:link w:val="berschrift3"/>
    <w:rPr>
      <w:rFonts w:asciiTheme="minorHAnsi" w:eastAsiaTheme="majorEastAsia" w:hAnsiTheme="minorHAnsi" w:cstheme="majorBidi"/>
      <w:b/>
      <w:bCs/>
      <w:szCs w:val="22"/>
      <w:lang w:eastAsia="en-US"/>
    </w:rPr>
  </w:style>
  <w:style w:type="character" w:customStyle="1" w:styleId="berschrift4Zchn">
    <w:name w:val="Überschrift 4 Zchn"/>
    <w:basedOn w:val="Absatz-Standardschriftart"/>
    <w:link w:val="berschrift4"/>
    <w:rPr>
      <w:rFonts w:asciiTheme="majorHAnsi" w:eastAsiaTheme="majorEastAsia" w:hAnsiTheme="majorHAnsi" w:cstheme="majorBidi"/>
      <w:b/>
      <w:bCs/>
      <w:i/>
      <w:iCs/>
      <w:color w:val="4F81BD" w:themeColor="accent1"/>
      <w:szCs w:val="22"/>
      <w:lang w:eastAsia="en-US"/>
    </w:rPr>
  </w:style>
  <w:style w:type="character" w:customStyle="1" w:styleId="berschrift5Zchn">
    <w:name w:val="Überschrift 5 Zchn"/>
    <w:basedOn w:val="Absatz-Standardschriftart"/>
    <w:link w:val="berschrift5"/>
    <w:rPr>
      <w:rFonts w:asciiTheme="majorHAnsi" w:eastAsiaTheme="majorEastAsia" w:hAnsiTheme="majorHAnsi" w:cstheme="majorBidi"/>
      <w:color w:val="243F60" w:themeColor="accent1" w:themeShade="7F"/>
      <w:szCs w:val="22"/>
      <w:lang w:eastAsia="en-US"/>
    </w:rPr>
  </w:style>
  <w:style w:type="character" w:customStyle="1" w:styleId="berschrift6Zchn">
    <w:name w:val="Überschrift 6 Zchn"/>
    <w:basedOn w:val="Absatz-Standardschriftart"/>
    <w:link w:val="berschrift6"/>
    <w:rPr>
      <w:rFonts w:asciiTheme="majorHAnsi" w:eastAsiaTheme="majorEastAsia" w:hAnsiTheme="majorHAnsi" w:cstheme="majorBidi"/>
      <w:i/>
      <w:iCs/>
      <w:color w:val="243F60" w:themeColor="accent1" w:themeShade="7F"/>
      <w:szCs w:val="22"/>
      <w:lang w:eastAsia="en-US"/>
    </w:rPr>
  </w:style>
  <w:style w:type="character" w:customStyle="1" w:styleId="berschrift7Zchn">
    <w:name w:val="Überschrift 7 Zchn"/>
    <w:basedOn w:val="Absatz-Standardschriftart"/>
    <w:link w:val="berschrift7"/>
    <w:rPr>
      <w:rFonts w:asciiTheme="majorHAnsi" w:eastAsiaTheme="majorEastAsia" w:hAnsiTheme="majorHAnsi" w:cstheme="majorBidi"/>
      <w:i/>
      <w:iCs/>
      <w:color w:val="404040" w:themeColor="text1" w:themeTint="BF"/>
      <w:szCs w:val="22"/>
      <w:lang w:eastAsia="en-US"/>
    </w:rPr>
  </w:style>
  <w:style w:type="character" w:customStyle="1" w:styleId="berschrift8Zchn">
    <w:name w:val="Überschrift 8 Zchn"/>
    <w:basedOn w:val="Absatz-Standardschriftart"/>
    <w:link w:val="berschrift8"/>
    <w:rPr>
      <w:rFonts w:asciiTheme="majorHAnsi" w:eastAsiaTheme="majorEastAsia" w:hAnsiTheme="majorHAnsi" w:cstheme="majorBidi"/>
      <w:color w:val="404040" w:themeColor="text1" w:themeTint="BF"/>
      <w:sz w:val="20"/>
      <w:szCs w:val="20"/>
      <w:lang w:eastAsia="en-US"/>
    </w:rPr>
  </w:style>
  <w:style w:type="character" w:customStyle="1" w:styleId="berschrift9Zchn">
    <w:name w:val="Überschrift 9 Zchn"/>
    <w:basedOn w:val="Absatz-Standardschriftart"/>
    <w:link w:val="berschrift9"/>
    <w:rPr>
      <w:rFonts w:asciiTheme="majorHAnsi" w:eastAsiaTheme="majorEastAsia" w:hAnsiTheme="majorHAnsi" w:cstheme="majorBidi"/>
      <w:i/>
      <w:iCs/>
      <w:color w:val="404040" w:themeColor="text1" w:themeTint="BF"/>
      <w:sz w:val="20"/>
      <w:szCs w:val="20"/>
      <w:lang w:eastAsia="en-US"/>
    </w:rPr>
  </w:style>
  <w:style w:type="paragraph" w:styleId="Beschriftung">
    <w:name w:val="caption"/>
    <w:aliases w:val="Bild-Beschriftung"/>
    <w:basedOn w:val="Standard"/>
    <w:next w:val="Text"/>
    <w:uiPriority w:val="35"/>
    <w:unhideWhenUsed/>
    <w:qFormat/>
    <w:pPr>
      <w:ind w:left="1134" w:hanging="1134"/>
      <w:jc w:val="both"/>
    </w:pPr>
    <w:rPr>
      <w:rFonts w:asciiTheme="minorHAnsi" w:eastAsiaTheme="minorHAnsi" w:hAnsiTheme="minorHAnsi" w:cstheme="minorBidi"/>
      <w:b/>
      <w:bCs/>
      <w:sz w:val="18"/>
      <w:szCs w:val="18"/>
      <w:lang w:eastAsia="en-US"/>
    </w:rPr>
  </w:style>
  <w:style w:type="paragraph" w:customStyle="1" w:styleId="Text">
    <w:name w:val="Text"/>
    <w:basedOn w:val="Standard"/>
    <w:link w:val="TextZchn"/>
    <w:qFormat/>
    <w:pPr>
      <w:spacing w:line="276" w:lineRule="auto"/>
      <w:jc w:val="both"/>
    </w:pPr>
    <w:rPr>
      <w:rFonts w:asciiTheme="minorHAnsi" w:eastAsiaTheme="minorHAnsi" w:hAnsiTheme="minorHAnsi" w:cstheme="minorBidi"/>
      <w:szCs w:val="22"/>
      <w:lang w:eastAsia="en-US"/>
    </w:rPr>
  </w:style>
  <w:style w:type="character" w:customStyle="1" w:styleId="TextZchn">
    <w:name w:val="Text Zchn"/>
    <w:basedOn w:val="Absatz-Standardschriftart"/>
    <w:link w:val="Text"/>
    <w:rPr>
      <w:rFonts w:asciiTheme="minorHAnsi" w:eastAsiaTheme="minorHAnsi" w:hAnsiTheme="minorHAnsi" w:cstheme="minorBidi"/>
      <w:szCs w:val="22"/>
      <w:lang w:eastAsia="en-US"/>
    </w:rPr>
  </w:style>
  <w:style w:type="paragraph" w:styleId="StandardWeb">
    <w:name w:val="Normal (Web)"/>
    <w:basedOn w:val="Standard"/>
    <w:uiPriority w:val="99"/>
    <w:unhideWhenUsed/>
    <w:pPr>
      <w:spacing w:before="100" w:beforeAutospacing="1" w:after="100" w:afterAutospacing="1"/>
    </w:pPr>
    <w:rPr>
      <w:rFonts w:ascii="Times New Roman" w:hAnsi="Times New Roman" w:cs="Times New Roman"/>
      <w:sz w:val="24"/>
    </w:rPr>
  </w:style>
  <w:style w:type="table" w:customStyle="1" w:styleId="Gritternetztabelle6farbig1">
    <w:name w:val="Gritternetztabelle 6 farbig1"/>
    <w:basedOn w:val="NormaleTabelle"/>
    <w:uiPriority w:val="51"/>
    <w:pPr>
      <w:spacing w:before="0" w:after="0"/>
    </w:pPr>
    <w:rPr>
      <w:rFonts w:asciiTheme="minorHAnsi" w:eastAsiaTheme="minorHAnsi" w:hAnsiTheme="minorHAnsi" w:cstheme="minorBidi"/>
      <w:color w:val="000000" w:themeColor="text1"/>
      <w:szCs w:val="22"/>
      <w:lang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BesuchterHyperlink">
    <w:name w:val="FollowedHyperlink"/>
    <w:basedOn w:val="Absatz-Standardschriftart"/>
    <w:semiHidden/>
    <w:unhideWhenUsed/>
    <w:rPr>
      <w:color w:val="800080" w:themeColor="followedHyperlink"/>
      <w:u w:val="single"/>
    </w:rPr>
  </w:style>
  <w:style w:type="character" w:styleId="Fett">
    <w:name w:val="Strong"/>
    <w:uiPriority w:val="22"/>
    <w:qFormat/>
    <w:rPr>
      <w:rFonts w:ascii="Times New Roman" w:hAnsi="Times New Roman" w:cs="Times New Roman" w:hint="default"/>
      <w:b/>
      <w:bCs/>
    </w:rPr>
  </w:style>
  <w:style w:type="paragraph" w:styleId="HTMLVorformatiert">
    <w:name w:val="HTML Preformatted"/>
    <w:basedOn w:val="Standard"/>
    <w:link w:val="HTMLVorformatiertZchn"/>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VorformatiertZchn">
    <w:name w:val="HTML Vorformatiert Zchn"/>
    <w:basedOn w:val="Absatz-Standardschriftart"/>
    <w:link w:val="HTMLVorformatiert"/>
    <w:uiPriority w:val="99"/>
    <w:rPr>
      <w:rFonts w:ascii="Courier New" w:hAnsi="Courier New" w:cs="Courier New"/>
      <w:sz w:val="20"/>
      <w:szCs w:val="20"/>
    </w:rPr>
  </w:style>
  <w:style w:type="paragraph" w:customStyle="1" w:styleId="Default">
    <w:name w:val="Default"/>
    <w:pPr>
      <w:autoSpaceDE w:val="0"/>
      <w:autoSpaceDN w:val="0"/>
      <w:adjustRightInd w:val="0"/>
      <w:spacing w:before="0" w:after="0"/>
    </w:pPr>
    <w:rPr>
      <w:rFonts w:ascii="Calibri" w:hAnsi="Calibri" w:cs="Calibri"/>
      <w:color w:val="000000"/>
      <w:sz w:val="24"/>
    </w:rPr>
  </w:style>
  <w:style w:type="character" w:styleId="Kommentarzeichen">
    <w:name w:val="annotation reference"/>
    <w:basedOn w:val="Absatz-Standardschriftart"/>
    <w:semiHidden/>
    <w:unhideWhenUsed/>
    <w:rPr>
      <w:sz w:val="16"/>
      <w:szCs w:val="16"/>
    </w:rPr>
  </w:style>
  <w:style w:type="paragraph" w:styleId="Kommentartext">
    <w:name w:val="annotation text"/>
    <w:basedOn w:val="Standard"/>
    <w:link w:val="KommentartextZchn"/>
    <w:semiHidden/>
    <w:unhideWhenUsed/>
    <w:rPr>
      <w:sz w:val="20"/>
      <w:szCs w:val="20"/>
    </w:rPr>
  </w:style>
  <w:style w:type="character" w:customStyle="1" w:styleId="KommentartextZchn">
    <w:name w:val="Kommentartext Zchn"/>
    <w:basedOn w:val="Absatz-Standardschriftart"/>
    <w:link w:val="Kommentartext"/>
    <w:semiHidden/>
    <w:rPr>
      <w:rFonts w:ascii="Arial (W1)" w:hAnsi="Arial (W1)"/>
      <w:sz w:val="20"/>
      <w:szCs w:val="20"/>
    </w:rPr>
  </w:style>
  <w:style w:type="paragraph" w:styleId="Kommentarthema">
    <w:name w:val="annotation subject"/>
    <w:basedOn w:val="Kommentartext"/>
    <w:next w:val="Kommentartext"/>
    <w:link w:val="KommentarthemaZchn"/>
    <w:semiHidden/>
    <w:unhideWhenUsed/>
    <w:rPr>
      <w:b/>
      <w:bCs/>
    </w:rPr>
  </w:style>
  <w:style w:type="character" w:customStyle="1" w:styleId="KommentarthemaZchn">
    <w:name w:val="Kommentarthema Zchn"/>
    <w:basedOn w:val="KommentartextZchn"/>
    <w:link w:val="Kommentarthema"/>
    <w:semiHidden/>
    <w:rPr>
      <w:rFonts w:ascii="Arial (W1)" w:hAnsi="Arial (W1)"/>
      <w:b/>
      <w:bCs/>
      <w:sz w:val="20"/>
      <w:szCs w:val="20"/>
    </w:rPr>
  </w:style>
  <w:style w:type="character" w:styleId="Hervorhebung">
    <w:name w:val="Emphasis"/>
    <w:basedOn w:val="Absatz-Standardschriftart"/>
    <w:uiPriority w:val="20"/>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8236166">
      <w:bodyDiv w:val="1"/>
      <w:marLeft w:val="0"/>
      <w:marRight w:val="0"/>
      <w:marTop w:val="0"/>
      <w:marBottom w:val="0"/>
      <w:divBdr>
        <w:top w:val="none" w:sz="0" w:space="0" w:color="auto"/>
        <w:left w:val="none" w:sz="0" w:space="0" w:color="auto"/>
        <w:bottom w:val="none" w:sz="0" w:space="0" w:color="auto"/>
        <w:right w:val="none" w:sz="0" w:space="0" w:color="auto"/>
      </w:divBdr>
    </w:div>
    <w:div w:id="1208879947">
      <w:bodyDiv w:val="1"/>
      <w:marLeft w:val="0"/>
      <w:marRight w:val="0"/>
      <w:marTop w:val="0"/>
      <w:marBottom w:val="0"/>
      <w:divBdr>
        <w:top w:val="none" w:sz="0" w:space="0" w:color="auto"/>
        <w:left w:val="none" w:sz="0" w:space="0" w:color="auto"/>
        <w:bottom w:val="none" w:sz="0" w:space="0" w:color="auto"/>
        <w:right w:val="none" w:sz="0" w:space="0" w:color="auto"/>
      </w:divBdr>
    </w:div>
    <w:div w:id="1974822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elene.Chang@illigchina.com" TargetMode="Externa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9DBD78-78B8-4F6A-A8CE-B278DA17B0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1545</Words>
  <Characters>474</Characters>
  <Application>Microsoft Office Word</Application>
  <DocSecurity>0</DocSecurity>
  <Lines>10</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ILLIG Maschinenbau GmbH &amp; Co. KG</Company>
  <LinksUpToDate>false</LinksUpToDate>
  <CharactersWithSpaces>2009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Sposny</dc:creator>
  <cp:lastModifiedBy>Sposny, Georg</cp:lastModifiedBy>
  <cp:revision>2</cp:revision>
  <cp:lastPrinted>2020-03-18T14:18:00Z</cp:lastPrinted>
  <dcterms:created xsi:type="dcterms:W3CDTF">2021-08-04T10:34:00Z</dcterms:created>
  <dcterms:modified xsi:type="dcterms:W3CDTF">2021-08-04T10:34:00Z</dcterms:modified>
</cp:coreProperties>
</file>